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C7489C">
        <w:t>13 novembre</w:t>
      </w:r>
      <w:r w:rsidR="00CE7D09">
        <w:t xml:space="preserve"> </w:t>
      </w:r>
      <w:r w:rsidR="008E6969">
        <w:t>2023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152818" w:rsidRDefault="00152818" w:rsidP="00B4677D">
      <w:pPr>
        <w:spacing w:after="0"/>
        <w:rPr>
          <w:rFonts w:asciiTheme="majorHAnsi" w:hAnsiTheme="majorHAnsi"/>
          <w:b/>
          <w:color w:val="002060"/>
        </w:rPr>
      </w:pPr>
    </w:p>
    <w:p w:rsidR="00152818" w:rsidRDefault="00152818" w:rsidP="00B4677D">
      <w:pPr>
        <w:spacing w:after="0"/>
        <w:rPr>
          <w:rFonts w:asciiTheme="majorHAnsi" w:hAnsiTheme="majorHAnsi"/>
          <w:b/>
          <w:color w:val="002060"/>
        </w:rPr>
      </w:pPr>
    </w:p>
    <w:p w:rsidR="00152818" w:rsidRDefault="00152818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FE7E60">
        <w:rPr>
          <w:rFonts w:cs="Calibri"/>
          <w:b/>
          <w:sz w:val="24"/>
        </w:rPr>
        <w:t>COMUNICATO STAMPA</w:t>
      </w:r>
    </w:p>
    <w:p w:rsidR="00FE7E60" w:rsidRPr="00FE7E60" w:rsidRDefault="00FE7E60" w:rsidP="00D6225E">
      <w:pPr>
        <w:spacing w:after="0"/>
        <w:jc w:val="center"/>
        <w:rPr>
          <w:rFonts w:cs="Calibri"/>
          <w:b/>
          <w:sz w:val="24"/>
        </w:rPr>
      </w:pPr>
    </w:p>
    <w:p w:rsidR="00C7489C" w:rsidRDefault="00C7489C" w:rsidP="00FE7E60">
      <w:pPr>
        <w:tabs>
          <w:tab w:val="left" w:pos="6600"/>
        </w:tabs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bookmarkStart w:id="0" w:name="_GoBack"/>
      <w:r w:rsidRPr="00C7489C">
        <w:rPr>
          <w:rFonts w:cs="Arial"/>
          <w:sz w:val="28"/>
          <w:szCs w:val="28"/>
        </w:rPr>
        <w:t xml:space="preserve">“Le opere di Lorenzo Nottolini, Regio Architetto ed Ingegnere (Lucca, 1787-1851)” </w:t>
      </w:r>
    </w:p>
    <w:p w:rsidR="008B04A4" w:rsidRPr="00FE7E60" w:rsidRDefault="00C7489C" w:rsidP="00C7489C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Martedì 14 novembre 2023 a Palazzo Ducale la giornata di formazione </w:t>
      </w:r>
      <w:r>
        <w:rPr>
          <w:rFonts w:asciiTheme="minorHAnsi" w:hAnsiTheme="minorHAnsi" w:cstheme="minorHAnsi"/>
          <w:b/>
          <w:sz w:val="32"/>
          <w:szCs w:val="32"/>
        </w:rPr>
        <w:br/>
        <w:t>“Maria Luisa ritorna nel suo P</w:t>
      </w:r>
      <w:r w:rsidRPr="00C7489C">
        <w:rPr>
          <w:rFonts w:asciiTheme="minorHAnsi" w:hAnsiTheme="minorHAnsi" w:cstheme="minorHAnsi"/>
          <w:b/>
          <w:sz w:val="32"/>
          <w:szCs w:val="32"/>
        </w:rPr>
        <w:t>alazzo”</w:t>
      </w:r>
    </w:p>
    <w:p w:rsidR="006B4FE7" w:rsidRPr="00133DC6" w:rsidRDefault="008B04A4" w:rsidP="00B2747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E7E60">
        <w:rPr>
          <w:rFonts w:asciiTheme="minorHAnsi" w:hAnsiTheme="minorHAnsi" w:cstheme="minorHAnsi"/>
          <w:bCs/>
          <w:sz w:val="24"/>
          <w:szCs w:val="24"/>
        </w:rPr>
        <w:t>Prosegu</w:t>
      </w:r>
      <w:r w:rsidR="00FE7E60" w:rsidRPr="00FE7E60">
        <w:rPr>
          <w:rFonts w:asciiTheme="minorHAnsi" w:hAnsiTheme="minorHAnsi" w:cstheme="minorHAnsi"/>
          <w:bCs/>
          <w:sz w:val="24"/>
          <w:szCs w:val="24"/>
        </w:rPr>
        <w:t>e</w:t>
      </w:r>
      <w:r w:rsidRPr="00FE7E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E7E60" w:rsidRPr="00FE7E60">
        <w:rPr>
          <w:rFonts w:asciiTheme="minorHAnsi" w:hAnsiTheme="minorHAnsi" w:cstheme="minorHAnsi"/>
          <w:bCs/>
          <w:sz w:val="24"/>
          <w:szCs w:val="24"/>
        </w:rPr>
        <w:t>il calendario di formazione e informazione</w:t>
      </w:r>
      <w:r w:rsidRPr="00FE7E60">
        <w:rPr>
          <w:rFonts w:asciiTheme="minorHAnsi" w:hAnsiTheme="minorHAnsi" w:cstheme="minorHAnsi"/>
          <w:bCs/>
          <w:sz w:val="24"/>
          <w:szCs w:val="24"/>
        </w:rPr>
        <w:t xml:space="preserve"> della Fondazione Banca del Monte di Lucca</w:t>
      </w:r>
    </w:p>
    <w:p w:rsidR="008B04A4" w:rsidRPr="00A07E84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C7489C" w:rsidRDefault="00C7489C" w:rsidP="008E696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C7489C">
        <w:rPr>
          <w:rFonts w:cs="Calibri"/>
          <w:b/>
          <w:color w:val="000000"/>
          <w:shd w:val="clear" w:color="auto" w:fill="FFFFFF"/>
        </w:rPr>
        <w:t>Appuntamento di scoperta e conoscenza domani</w:t>
      </w:r>
      <w:r>
        <w:rPr>
          <w:rFonts w:cs="Calibri"/>
          <w:color w:val="000000"/>
          <w:shd w:val="clear" w:color="auto" w:fill="FFFFFF"/>
        </w:rPr>
        <w:t xml:space="preserve"> (</w:t>
      </w:r>
      <w:r w:rsidRPr="00C7489C">
        <w:rPr>
          <w:rFonts w:cs="Calibri"/>
          <w:b/>
          <w:color w:val="000000"/>
          <w:shd w:val="clear" w:color="auto" w:fill="FFFFFF"/>
        </w:rPr>
        <w:t>martedì 14 novembre 2023</w:t>
      </w:r>
      <w:r>
        <w:rPr>
          <w:rFonts w:cs="Calibri"/>
          <w:color w:val="000000"/>
          <w:shd w:val="clear" w:color="auto" w:fill="FFFFFF"/>
        </w:rPr>
        <w:t>)</w:t>
      </w:r>
      <w:r w:rsidR="003C0CA2">
        <w:rPr>
          <w:rFonts w:cs="Calibri"/>
          <w:color w:val="000000"/>
          <w:shd w:val="clear" w:color="auto" w:fill="FFFFFF"/>
        </w:rPr>
        <w:t xml:space="preserve">, </w:t>
      </w:r>
      <w:r w:rsidR="003C0CA2" w:rsidRPr="003C0CA2">
        <w:rPr>
          <w:rFonts w:cs="Calibri"/>
          <w:b/>
          <w:color w:val="000000"/>
          <w:shd w:val="clear" w:color="auto" w:fill="FFFFFF"/>
        </w:rPr>
        <w:t>aperto anche al pubblico</w:t>
      </w:r>
      <w:r w:rsidR="003C0CA2">
        <w:rPr>
          <w:rFonts w:cs="Calibri"/>
          <w:color w:val="000000"/>
          <w:shd w:val="clear" w:color="auto" w:fill="FFFFFF"/>
        </w:rPr>
        <w:t>,</w:t>
      </w:r>
      <w:r>
        <w:rPr>
          <w:rFonts w:cs="Calibri"/>
          <w:color w:val="000000"/>
          <w:shd w:val="clear" w:color="auto" w:fill="FFFFFF"/>
        </w:rPr>
        <w:t xml:space="preserve"> a </w:t>
      </w:r>
      <w:r w:rsidRPr="00C7489C">
        <w:rPr>
          <w:rFonts w:cs="Calibri"/>
          <w:b/>
          <w:color w:val="000000"/>
          <w:shd w:val="clear" w:color="auto" w:fill="FFFFFF"/>
        </w:rPr>
        <w:t>Palazzo Ducale</w:t>
      </w:r>
      <w:r>
        <w:rPr>
          <w:rFonts w:cs="Calibri"/>
          <w:color w:val="000000"/>
          <w:shd w:val="clear" w:color="auto" w:fill="FFFFFF"/>
        </w:rPr>
        <w:t>, nell’ambito del</w:t>
      </w:r>
      <w:r w:rsidRPr="00C7489C">
        <w:t xml:space="preserve"> </w:t>
      </w:r>
      <w:r w:rsidRPr="00C7489C">
        <w:rPr>
          <w:rFonts w:cs="Calibri"/>
          <w:color w:val="000000"/>
          <w:shd w:val="clear" w:color="auto" w:fill="FFFFFF"/>
        </w:rPr>
        <w:t>concorso</w:t>
      </w:r>
      <w:r>
        <w:rPr>
          <w:rFonts w:cs="Calibri"/>
          <w:color w:val="000000"/>
          <w:shd w:val="clear" w:color="auto" w:fill="FFFFFF"/>
        </w:rPr>
        <w:t xml:space="preserve"> per gli</w:t>
      </w:r>
      <w:r w:rsidRPr="00C7489C">
        <w:rPr>
          <w:rFonts w:cs="Calibri"/>
          <w:color w:val="000000"/>
          <w:shd w:val="clear" w:color="auto" w:fill="FFFFFF"/>
        </w:rPr>
        <w:t xml:space="preserve"> istituti s</w:t>
      </w:r>
      <w:r>
        <w:rPr>
          <w:rFonts w:cs="Calibri"/>
          <w:color w:val="000000"/>
          <w:shd w:val="clear" w:color="auto" w:fill="FFFFFF"/>
        </w:rPr>
        <w:t>colastici del territorio della p</w:t>
      </w:r>
      <w:r w:rsidRPr="00C7489C">
        <w:rPr>
          <w:rFonts w:cs="Calibri"/>
          <w:color w:val="000000"/>
          <w:shd w:val="clear" w:color="auto" w:fill="FFFFFF"/>
        </w:rPr>
        <w:t>rovincia di Lucca sul tema “Le opere di Lorenzo Nottolini, Regio Architetto ed Ingegnere (Lucca, 1787-1851)”.</w:t>
      </w:r>
    </w:p>
    <w:p w:rsidR="00C7489C" w:rsidRDefault="00C7489C" w:rsidP="008E6969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C7489C" w:rsidRDefault="00C7489C" w:rsidP="00C7489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Organizzat</w:t>
      </w:r>
      <w:r w:rsidR="00152818">
        <w:rPr>
          <w:rFonts w:cs="Calibri"/>
          <w:color w:val="000000"/>
          <w:shd w:val="clear" w:color="auto" w:fill="FFFFFF"/>
        </w:rPr>
        <w:t>a</w:t>
      </w:r>
      <w:r>
        <w:rPr>
          <w:rFonts w:cs="Calibri"/>
          <w:color w:val="000000"/>
          <w:shd w:val="clear" w:color="auto" w:fill="FFFFFF"/>
        </w:rPr>
        <w:t xml:space="preserve"> e promoss</w:t>
      </w:r>
      <w:r w:rsidR="00152818">
        <w:rPr>
          <w:rFonts w:cs="Calibri"/>
          <w:color w:val="000000"/>
          <w:shd w:val="clear" w:color="auto" w:fill="FFFFFF"/>
        </w:rPr>
        <w:t>a</w:t>
      </w:r>
      <w:r>
        <w:rPr>
          <w:rFonts w:cs="Calibri"/>
          <w:color w:val="000000"/>
          <w:shd w:val="clear" w:color="auto" w:fill="FFFFFF"/>
        </w:rPr>
        <w:t xml:space="preserve"> da</w:t>
      </w:r>
      <w:r w:rsidR="00101B5A" w:rsidRPr="00A07E84">
        <w:rPr>
          <w:rFonts w:cs="Calibri"/>
          <w:color w:val="000000"/>
          <w:shd w:val="clear" w:color="auto" w:fill="FFFFFF"/>
        </w:rPr>
        <w:t>lla </w:t>
      </w:r>
      <w:r w:rsidR="00101B5A" w:rsidRPr="00A07E84">
        <w:rPr>
          <w:rStyle w:val="Enfasigrassetto"/>
          <w:rFonts w:cs="Calibri"/>
          <w:color w:val="000000"/>
          <w:shd w:val="clear" w:color="auto" w:fill="FFFFFF"/>
        </w:rPr>
        <w:t>Fondazione Banca del Monte di Lucca</w:t>
      </w:r>
      <w:r w:rsidR="00101B5A" w:rsidRPr="00A07E84">
        <w:rPr>
          <w:rFonts w:cs="Calibri"/>
          <w:color w:val="000000"/>
          <w:shd w:val="clear" w:color="auto" w:fill="FFFFFF"/>
        </w:rPr>
        <w:t xml:space="preserve"> </w:t>
      </w:r>
      <w:r w:rsidR="007E2BA2">
        <w:rPr>
          <w:rFonts w:cs="Calibri"/>
          <w:color w:val="000000"/>
          <w:shd w:val="clear" w:color="auto" w:fill="FFFFFF"/>
        </w:rPr>
        <w:t xml:space="preserve">in collaborazione con </w:t>
      </w:r>
      <w:r w:rsidR="007E2BA2" w:rsidRPr="007E2BA2">
        <w:rPr>
          <w:rFonts w:cs="Calibri"/>
          <w:b/>
          <w:color w:val="000000"/>
          <w:shd w:val="clear" w:color="auto" w:fill="FFFFFF"/>
        </w:rPr>
        <w:t>l’Ufficio Scolastico</w:t>
      </w:r>
      <w:r w:rsidR="00CE7D09" w:rsidRPr="007E2BA2">
        <w:rPr>
          <w:rFonts w:cs="Calibri"/>
          <w:b/>
          <w:color w:val="000000"/>
          <w:shd w:val="clear" w:color="auto" w:fill="FFFFFF"/>
        </w:rPr>
        <w:t xml:space="preserve"> </w:t>
      </w:r>
      <w:r w:rsidR="007E2BA2" w:rsidRPr="007E2BA2">
        <w:rPr>
          <w:rFonts w:cs="Calibri"/>
          <w:b/>
          <w:color w:val="000000"/>
          <w:shd w:val="clear" w:color="auto" w:fill="FFFFFF"/>
        </w:rPr>
        <w:t>Territoriale di Lucca e Massa</w:t>
      </w:r>
      <w:r w:rsidR="00152818" w:rsidRPr="00152818">
        <w:t xml:space="preserve"> </w:t>
      </w:r>
      <w:r w:rsidR="00152818">
        <w:rPr>
          <w:rFonts w:cs="Calibri"/>
          <w:b/>
          <w:color w:val="000000"/>
          <w:shd w:val="clear" w:color="auto" w:fill="FFFFFF"/>
        </w:rPr>
        <w:t>Carrara (Ufficio IX)</w:t>
      </w:r>
      <w:r w:rsidR="00152818" w:rsidRPr="00152818">
        <w:rPr>
          <w:rFonts w:cs="Calibri"/>
          <w:color w:val="000000"/>
          <w:shd w:val="clear" w:color="auto" w:fill="FFFFFF"/>
        </w:rPr>
        <w:t>, in collaborazione con la</w:t>
      </w:r>
      <w:r w:rsidR="00152818" w:rsidRPr="00152818">
        <w:rPr>
          <w:rFonts w:cs="Calibri"/>
          <w:b/>
          <w:color w:val="000000"/>
          <w:shd w:val="clear" w:color="auto" w:fill="FFFFFF"/>
        </w:rPr>
        <w:t xml:space="preserve"> Provincia di Lucca</w:t>
      </w:r>
      <w:r>
        <w:rPr>
          <w:rFonts w:cs="Calibri"/>
          <w:color w:val="000000"/>
          <w:shd w:val="clear" w:color="auto" w:fill="FFFFFF"/>
        </w:rPr>
        <w:t xml:space="preserve"> </w:t>
      </w:r>
      <w:r w:rsidR="00152818">
        <w:rPr>
          <w:rFonts w:cs="Calibri"/>
          <w:color w:val="000000"/>
          <w:shd w:val="clear" w:color="auto" w:fill="FFFFFF"/>
        </w:rPr>
        <w:t xml:space="preserve">e </w:t>
      </w:r>
      <w:r>
        <w:rPr>
          <w:rFonts w:cs="Calibri"/>
          <w:color w:val="000000"/>
          <w:shd w:val="clear" w:color="auto" w:fill="FFFFFF"/>
        </w:rPr>
        <w:t>con il coordinamento del</w:t>
      </w:r>
      <w:r w:rsidR="007E2BA2" w:rsidRPr="007E2BA2">
        <w:rPr>
          <w:rFonts w:cs="Calibri"/>
          <w:b/>
          <w:color w:val="000000"/>
          <w:shd w:val="clear" w:color="auto" w:fill="FFFFFF"/>
        </w:rPr>
        <w:t xml:space="preserve"> </w:t>
      </w:r>
      <w:r>
        <w:rPr>
          <w:rFonts w:cs="Calibri"/>
          <w:b/>
          <w:color w:val="000000"/>
          <w:shd w:val="clear" w:color="auto" w:fill="FFFFFF"/>
        </w:rPr>
        <w:t>professor Pietro Paolo Angelini</w:t>
      </w:r>
      <w:r w:rsidRPr="00C7489C">
        <w:rPr>
          <w:rFonts w:cs="Calibri"/>
          <w:color w:val="000000"/>
          <w:shd w:val="clear" w:color="auto" w:fill="FFFFFF"/>
        </w:rPr>
        <w:t>,</w:t>
      </w:r>
      <w:r>
        <w:rPr>
          <w:rFonts w:cs="Calibri"/>
          <w:color w:val="000000"/>
          <w:shd w:val="clear" w:color="auto" w:fill="FFFFFF"/>
        </w:rPr>
        <w:t xml:space="preserve"> </w:t>
      </w:r>
      <w:r w:rsidR="00152818">
        <w:rPr>
          <w:rFonts w:cs="Calibri"/>
          <w:color w:val="000000"/>
          <w:shd w:val="clear" w:color="auto" w:fill="FFFFFF"/>
        </w:rPr>
        <w:t>la</w:t>
      </w:r>
      <w:r w:rsidR="00152818">
        <w:rPr>
          <w:rFonts w:cs="Calibri"/>
          <w:b/>
          <w:color w:val="000000"/>
          <w:shd w:val="clear" w:color="auto" w:fill="FFFFFF"/>
        </w:rPr>
        <w:t xml:space="preserve"> </w:t>
      </w:r>
      <w:r w:rsidR="00152818">
        <w:rPr>
          <w:rFonts w:cs="Calibri"/>
          <w:color w:val="000000"/>
          <w:shd w:val="clear" w:color="auto" w:fill="FFFFFF"/>
        </w:rPr>
        <w:t xml:space="preserve">giornata </w:t>
      </w:r>
      <w:proofErr w:type="spellStart"/>
      <w:r w:rsidR="00152818">
        <w:rPr>
          <w:rFonts w:cs="Calibri"/>
          <w:color w:val="000000"/>
          <w:shd w:val="clear" w:color="auto" w:fill="FFFFFF"/>
        </w:rPr>
        <w:t>dif</w:t>
      </w:r>
      <w:r w:rsidRPr="00C7489C">
        <w:rPr>
          <w:rFonts w:cs="Calibri"/>
          <w:color w:val="000000"/>
          <w:shd w:val="clear" w:color="auto" w:fill="FFFFFF"/>
        </w:rPr>
        <w:t>Formazione</w:t>
      </w:r>
      <w:proofErr w:type="spellEnd"/>
      <w:r w:rsidRPr="00C7489C">
        <w:rPr>
          <w:rFonts w:cs="Calibri"/>
          <w:color w:val="000000"/>
          <w:shd w:val="clear" w:color="auto" w:fill="FFFFFF"/>
        </w:rPr>
        <w:t xml:space="preserve"> su Lorenzo Nottolini e Maria Luisa</w:t>
      </w:r>
      <w:r w:rsidR="00152818">
        <w:rPr>
          <w:rFonts w:cs="Calibri"/>
          <w:color w:val="000000"/>
          <w:shd w:val="clear" w:color="auto" w:fill="FFFFFF"/>
        </w:rPr>
        <w:t xml:space="preserve"> di Borbone</w:t>
      </w:r>
      <w:r w:rsidRPr="00C7489C">
        <w:rPr>
          <w:rFonts w:cs="Calibri"/>
          <w:color w:val="000000"/>
          <w:shd w:val="clear" w:color="auto" w:fill="FFFFFF"/>
        </w:rPr>
        <w:t>,</w:t>
      </w:r>
      <w:r w:rsidR="00152818">
        <w:rPr>
          <w:rFonts w:cs="Calibri"/>
          <w:b/>
          <w:color w:val="000000"/>
          <w:shd w:val="clear" w:color="auto" w:fill="FFFFFF"/>
        </w:rPr>
        <w:t xml:space="preserve"> </w:t>
      </w:r>
      <w:r w:rsidRPr="00C7489C">
        <w:rPr>
          <w:rFonts w:cs="Calibri"/>
          <w:color w:val="000000"/>
          <w:shd w:val="clear" w:color="auto" w:fill="FFFFFF"/>
        </w:rPr>
        <w:t xml:space="preserve">la committente delle sue prime opere, </w:t>
      </w:r>
      <w:r w:rsidR="00152818">
        <w:rPr>
          <w:rFonts w:cs="Calibri"/>
          <w:color w:val="000000"/>
          <w:shd w:val="clear" w:color="auto" w:fill="FFFFFF"/>
        </w:rPr>
        <w:t>si intitola</w:t>
      </w:r>
      <w:r w:rsidR="00152818">
        <w:rPr>
          <w:rFonts w:cs="Calibri"/>
          <w:b/>
          <w:color w:val="000000"/>
          <w:shd w:val="clear" w:color="auto" w:fill="FFFFFF"/>
        </w:rPr>
        <w:t xml:space="preserve"> </w:t>
      </w:r>
      <w:r w:rsidR="00152818">
        <w:rPr>
          <w:rFonts w:cs="Calibri"/>
          <w:color w:val="000000"/>
          <w:shd w:val="clear" w:color="auto" w:fill="FFFFFF"/>
        </w:rPr>
        <w:t>“Maria L</w:t>
      </w:r>
      <w:r w:rsidRPr="00C7489C">
        <w:rPr>
          <w:rFonts w:cs="Calibri"/>
          <w:color w:val="000000"/>
          <w:shd w:val="clear" w:color="auto" w:fill="FFFFFF"/>
        </w:rPr>
        <w:t>uisa ritorna nel su</w:t>
      </w:r>
      <w:r w:rsidR="00152818">
        <w:rPr>
          <w:rFonts w:cs="Calibri"/>
          <w:color w:val="000000"/>
          <w:shd w:val="clear" w:color="auto" w:fill="FFFFFF"/>
        </w:rPr>
        <w:t>o P</w:t>
      </w:r>
      <w:r w:rsidRPr="00C7489C">
        <w:rPr>
          <w:rFonts w:cs="Calibri"/>
          <w:color w:val="000000"/>
          <w:shd w:val="clear" w:color="auto" w:fill="FFFFFF"/>
        </w:rPr>
        <w:t>alazzo”</w:t>
      </w:r>
      <w:r w:rsidR="00152818">
        <w:rPr>
          <w:rFonts w:cs="Calibri"/>
          <w:color w:val="000000"/>
          <w:shd w:val="clear" w:color="auto" w:fill="FFFFFF"/>
        </w:rPr>
        <w:t>.</w:t>
      </w:r>
    </w:p>
    <w:p w:rsidR="00152818" w:rsidRDefault="00152818" w:rsidP="00C7489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DD2CB0" w:rsidRPr="00FE7E60" w:rsidRDefault="00152818" w:rsidP="00C7489C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Il programma prevede: </w:t>
      </w:r>
      <w:r w:rsidRPr="003C0CA2">
        <w:rPr>
          <w:rFonts w:cs="Calibri"/>
          <w:b/>
          <w:color w:val="000000"/>
          <w:shd w:val="clear" w:color="auto" w:fill="FFFFFF"/>
        </w:rPr>
        <w:t>alle 10,30, per le classi terze della scuola media “Carlo del Prete”</w:t>
      </w:r>
      <w:r>
        <w:rPr>
          <w:rFonts w:cs="Calibri"/>
          <w:color w:val="000000"/>
          <w:shd w:val="clear" w:color="auto" w:fill="FFFFFF"/>
        </w:rPr>
        <w:t>, una v</w:t>
      </w:r>
      <w:r w:rsidR="00C7489C" w:rsidRPr="00C7489C">
        <w:rPr>
          <w:rFonts w:cs="Calibri"/>
          <w:color w:val="000000"/>
          <w:shd w:val="clear" w:color="auto" w:fill="FFFFFF"/>
        </w:rPr>
        <w:t>isita guidata ai locali di Palazzo Ducale a cura della Pro</w:t>
      </w:r>
      <w:r>
        <w:rPr>
          <w:rFonts w:cs="Calibri"/>
          <w:color w:val="000000"/>
          <w:shd w:val="clear" w:color="auto" w:fill="FFFFFF"/>
        </w:rPr>
        <w:t xml:space="preserve">vincia di Lucca e di </w:t>
      </w:r>
      <w:proofErr w:type="spellStart"/>
      <w:r>
        <w:rPr>
          <w:rFonts w:cs="Calibri"/>
          <w:color w:val="000000"/>
          <w:shd w:val="clear" w:color="auto" w:fill="FFFFFF"/>
        </w:rPr>
        <w:t>Turislucca</w:t>
      </w:r>
      <w:proofErr w:type="spellEnd"/>
      <w:r>
        <w:rPr>
          <w:rFonts w:cs="Calibri"/>
          <w:color w:val="000000"/>
          <w:shd w:val="clear" w:color="auto" w:fill="FFFFFF"/>
        </w:rPr>
        <w:t>;</w:t>
      </w:r>
      <w:r w:rsidR="00C7489C" w:rsidRPr="00C7489C">
        <w:rPr>
          <w:rFonts w:cs="Calibri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nella sala dell’Armeria avrà luogo la p</w:t>
      </w:r>
      <w:r w:rsidR="00C7489C" w:rsidRPr="00C7489C">
        <w:rPr>
          <w:rFonts w:cs="Calibri"/>
          <w:color w:val="000000"/>
          <w:shd w:val="clear" w:color="auto" w:fill="FFFFFF"/>
        </w:rPr>
        <w:t>roiezione del documentario “Noi Maria Luisa, Infanta di Spagna, Duchessa di Lucca” a cura di Pietro Paolo Angelini, re</w:t>
      </w:r>
      <w:r>
        <w:rPr>
          <w:rFonts w:cs="Calibri"/>
          <w:color w:val="000000"/>
          <w:shd w:val="clear" w:color="auto" w:fill="FFFFFF"/>
        </w:rPr>
        <w:t xml:space="preserve">gia di Paolo Marchetti, </w:t>
      </w:r>
      <w:r w:rsidRPr="00C7489C">
        <w:rPr>
          <w:rFonts w:cs="Calibri"/>
          <w:color w:val="000000"/>
          <w:shd w:val="clear" w:color="auto" w:fill="FFFFFF"/>
        </w:rPr>
        <w:t>presentato al 35° Festival del Cin</w:t>
      </w:r>
      <w:r>
        <w:rPr>
          <w:rFonts w:cs="Calibri"/>
          <w:color w:val="000000"/>
          <w:shd w:val="clear" w:color="auto" w:fill="FFFFFF"/>
        </w:rPr>
        <w:t>ema di L’</w:t>
      </w:r>
      <w:proofErr w:type="spellStart"/>
      <w:r>
        <w:rPr>
          <w:rFonts w:cs="Calibri"/>
          <w:color w:val="000000"/>
          <w:shd w:val="clear" w:color="auto" w:fill="FFFFFF"/>
        </w:rPr>
        <w:t>Alfàs</w:t>
      </w:r>
      <w:proofErr w:type="spellEnd"/>
      <w:r>
        <w:rPr>
          <w:rFonts w:cs="Calibri"/>
          <w:color w:val="000000"/>
          <w:shd w:val="clear" w:color="auto" w:fill="FFFFFF"/>
        </w:rPr>
        <w:t xml:space="preserve"> del </w:t>
      </w:r>
      <w:proofErr w:type="spellStart"/>
      <w:r>
        <w:rPr>
          <w:rFonts w:cs="Calibri"/>
          <w:color w:val="000000"/>
          <w:shd w:val="clear" w:color="auto" w:fill="FFFFFF"/>
        </w:rPr>
        <w:t>Pi</w:t>
      </w:r>
      <w:proofErr w:type="spellEnd"/>
      <w:r>
        <w:rPr>
          <w:rFonts w:cs="Calibri"/>
          <w:color w:val="000000"/>
          <w:shd w:val="clear" w:color="auto" w:fill="FFFFFF"/>
        </w:rPr>
        <w:t xml:space="preserve"> (Spagna) lo scorso </w:t>
      </w:r>
      <w:r w:rsidRPr="00C7489C">
        <w:rPr>
          <w:rFonts w:cs="Calibri"/>
          <w:color w:val="000000"/>
          <w:shd w:val="clear" w:color="auto" w:fill="FFFFFF"/>
        </w:rPr>
        <w:t>luglio</w:t>
      </w:r>
      <w:r>
        <w:rPr>
          <w:rFonts w:cs="Calibri"/>
          <w:color w:val="000000"/>
          <w:shd w:val="clear" w:color="auto" w:fill="FFFFFF"/>
        </w:rPr>
        <w:t xml:space="preserve">. </w:t>
      </w:r>
      <w:r w:rsidRPr="003C0CA2">
        <w:rPr>
          <w:rFonts w:cs="Calibri"/>
          <w:b/>
          <w:color w:val="000000"/>
          <w:shd w:val="clear" w:color="auto" w:fill="FFFFFF"/>
        </w:rPr>
        <w:t xml:space="preserve">Alle 15,30 </w:t>
      </w:r>
      <w:r w:rsidR="003C0CA2" w:rsidRPr="003C0CA2">
        <w:rPr>
          <w:rFonts w:cs="Calibri"/>
          <w:b/>
          <w:color w:val="000000"/>
          <w:shd w:val="clear" w:color="auto" w:fill="FFFFFF"/>
        </w:rPr>
        <w:t>una seconda proiezione del documentario, sempre nella sala dell’Armeria</w:t>
      </w:r>
      <w:r w:rsidR="003C0CA2" w:rsidRPr="003C0CA2">
        <w:rPr>
          <w:rFonts w:cs="Calibri"/>
          <w:b/>
          <w:color w:val="000000"/>
          <w:shd w:val="clear" w:color="auto" w:fill="FFFFFF"/>
        </w:rPr>
        <w:t xml:space="preserve">, è aperta al pubblico e </w:t>
      </w:r>
      <w:r w:rsidRPr="003C0CA2">
        <w:rPr>
          <w:rFonts w:cs="Calibri"/>
          <w:b/>
          <w:color w:val="000000"/>
          <w:shd w:val="clear" w:color="auto" w:fill="FFFFFF"/>
        </w:rPr>
        <w:t>a studentesse e studenti degli istituti s</w:t>
      </w:r>
      <w:r w:rsidR="00C7489C" w:rsidRPr="003C0CA2">
        <w:rPr>
          <w:rFonts w:cs="Calibri"/>
          <w:b/>
          <w:color w:val="000000"/>
          <w:shd w:val="clear" w:color="auto" w:fill="FFFFFF"/>
        </w:rPr>
        <w:t>uperiori</w:t>
      </w:r>
      <w:r>
        <w:rPr>
          <w:rFonts w:cs="Calibri"/>
          <w:color w:val="000000"/>
          <w:shd w:val="clear" w:color="auto" w:fill="FFFFFF"/>
        </w:rPr>
        <w:t>.</w:t>
      </w:r>
      <w:r w:rsidR="00C7489C" w:rsidRPr="00C7489C">
        <w:rPr>
          <w:rFonts w:cs="Calibri"/>
          <w:color w:val="000000"/>
          <w:shd w:val="clear" w:color="auto" w:fill="FFFFFF"/>
        </w:rPr>
        <w:t xml:space="preserve"> </w:t>
      </w:r>
      <w:bookmarkEnd w:id="0"/>
    </w:p>
    <w:sectPr w:rsidR="00DD2CB0" w:rsidRPr="00FE7E60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D15" w:rsidRDefault="00C64D15">
      <w:pPr>
        <w:spacing w:after="0" w:line="240" w:lineRule="auto"/>
      </w:pPr>
      <w:r>
        <w:separator/>
      </w:r>
    </w:p>
  </w:endnote>
  <w:endnote w:type="continuationSeparator" w:id="0">
    <w:p w:rsidR="00C64D15" w:rsidRDefault="00C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D15" w:rsidRDefault="00C64D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4D15" w:rsidRDefault="00C6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C7489C">
    <w:pPr>
      <w:pStyle w:val="Intestazione"/>
    </w:pPr>
    <w:r w:rsidRPr="00C7489C">
      <w:rPr>
        <w:noProof/>
        <w:lang w:eastAsia="it-IT"/>
      </w:rPr>
      <w:t xml:space="preserve"> </w:t>
    </w:r>
  </w:p>
  <w:p w:rsidR="000C4903" w:rsidRDefault="00C7489C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margin">
            <wp:posOffset>-1542</wp:posOffset>
          </wp:positionH>
          <wp:positionV relativeFrom="margin">
            <wp:posOffset>-1021262</wp:posOffset>
          </wp:positionV>
          <wp:extent cx="1241425" cy="754380"/>
          <wp:effectExtent l="0" t="0" r="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42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9C"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75136" behindDoc="0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3175</wp:posOffset>
          </wp:positionV>
          <wp:extent cx="1365885" cy="836295"/>
          <wp:effectExtent l="0" t="0" r="0" b="0"/>
          <wp:wrapThrough wrapText="bothSides">
            <wp:wrapPolygon edited="0">
              <wp:start x="0" y="0"/>
              <wp:lineTo x="0" y="21157"/>
              <wp:lineTo x="21389" y="21157"/>
              <wp:lineTo x="21389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489C">
      <w:rPr>
        <w:noProof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1522548</wp:posOffset>
          </wp:positionH>
          <wp:positionV relativeFrom="paragraph">
            <wp:posOffset>25219</wp:posOffset>
          </wp:positionV>
          <wp:extent cx="1524000" cy="655655"/>
          <wp:effectExtent l="0" t="0" r="0" b="0"/>
          <wp:wrapThrough wrapText="bothSides">
            <wp:wrapPolygon edited="0">
              <wp:start x="0" y="0"/>
              <wp:lineTo x="0" y="20721"/>
              <wp:lineTo x="21330" y="20721"/>
              <wp:lineTo x="213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489C">
      <w:rPr>
        <w:noProof/>
        <w:lang w:eastAsia="it-IT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column">
            <wp:posOffset>3442970</wp:posOffset>
          </wp:positionH>
          <wp:positionV relativeFrom="paragraph">
            <wp:posOffset>3175</wp:posOffset>
          </wp:positionV>
          <wp:extent cx="713105" cy="805180"/>
          <wp:effectExtent l="0" t="0" r="0" b="0"/>
          <wp:wrapTight wrapText="bothSides">
            <wp:wrapPolygon edited="0">
              <wp:start x="0" y="0"/>
              <wp:lineTo x="0" y="20953"/>
              <wp:lineTo x="20773" y="20953"/>
              <wp:lineTo x="2077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9C">
      <w:rPr>
        <w:rFonts w:ascii="Times New Roman" w:hAnsi="Times New Roman"/>
        <w:b/>
        <w:noProof/>
        <w:color w:val="FF0000"/>
        <w:sz w:val="44"/>
        <w:lang w:eastAsia="it-IT"/>
      </w:rPr>
      <w:t xml:space="preserve"> </w:t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C7489C" w:rsidRDefault="00C7489C">
    <w:pPr>
      <w:pStyle w:val="Intestazione"/>
    </w:pPr>
  </w:p>
  <w:p w:rsidR="00C7489C" w:rsidRDefault="00C7489C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314C5"/>
    <w:rsid w:val="00037B9E"/>
    <w:rsid w:val="00053D24"/>
    <w:rsid w:val="0007053F"/>
    <w:rsid w:val="0008606E"/>
    <w:rsid w:val="000902FB"/>
    <w:rsid w:val="000921BC"/>
    <w:rsid w:val="000B4CB7"/>
    <w:rsid w:val="000B557C"/>
    <w:rsid w:val="000C4903"/>
    <w:rsid w:val="00100AE7"/>
    <w:rsid w:val="00101B5A"/>
    <w:rsid w:val="00117D26"/>
    <w:rsid w:val="00130F50"/>
    <w:rsid w:val="00133206"/>
    <w:rsid w:val="00133DC6"/>
    <w:rsid w:val="00152818"/>
    <w:rsid w:val="00153DD3"/>
    <w:rsid w:val="00157FB5"/>
    <w:rsid w:val="00173983"/>
    <w:rsid w:val="00190858"/>
    <w:rsid w:val="001B341B"/>
    <w:rsid w:val="001B6024"/>
    <w:rsid w:val="001C42F4"/>
    <w:rsid w:val="0024638D"/>
    <w:rsid w:val="0025524B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63153"/>
    <w:rsid w:val="003774EB"/>
    <w:rsid w:val="003778AF"/>
    <w:rsid w:val="003B0D85"/>
    <w:rsid w:val="003C0863"/>
    <w:rsid w:val="003C0CA2"/>
    <w:rsid w:val="003D0681"/>
    <w:rsid w:val="003E342A"/>
    <w:rsid w:val="003F1280"/>
    <w:rsid w:val="003F21DB"/>
    <w:rsid w:val="003F7212"/>
    <w:rsid w:val="0044147E"/>
    <w:rsid w:val="00441C0E"/>
    <w:rsid w:val="00456D2D"/>
    <w:rsid w:val="004575FF"/>
    <w:rsid w:val="004652DA"/>
    <w:rsid w:val="004A6A76"/>
    <w:rsid w:val="004B20B9"/>
    <w:rsid w:val="004B66BB"/>
    <w:rsid w:val="004C222E"/>
    <w:rsid w:val="004F1F68"/>
    <w:rsid w:val="004F35B1"/>
    <w:rsid w:val="00543D04"/>
    <w:rsid w:val="00550A20"/>
    <w:rsid w:val="00576B28"/>
    <w:rsid w:val="0058465F"/>
    <w:rsid w:val="00597698"/>
    <w:rsid w:val="005A015F"/>
    <w:rsid w:val="005C26BE"/>
    <w:rsid w:val="005E0FF9"/>
    <w:rsid w:val="005E2B14"/>
    <w:rsid w:val="005E2F36"/>
    <w:rsid w:val="00641881"/>
    <w:rsid w:val="006846AA"/>
    <w:rsid w:val="00693EDE"/>
    <w:rsid w:val="006B4FE7"/>
    <w:rsid w:val="006C4979"/>
    <w:rsid w:val="00701A55"/>
    <w:rsid w:val="00716885"/>
    <w:rsid w:val="007256B0"/>
    <w:rsid w:val="00734CC1"/>
    <w:rsid w:val="00740DD0"/>
    <w:rsid w:val="007615D7"/>
    <w:rsid w:val="007769DC"/>
    <w:rsid w:val="00776C33"/>
    <w:rsid w:val="00780035"/>
    <w:rsid w:val="007A51D7"/>
    <w:rsid w:val="007B3CF2"/>
    <w:rsid w:val="007B79C9"/>
    <w:rsid w:val="007C7F9A"/>
    <w:rsid w:val="007E21C8"/>
    <w:rsid w:val="007E2BA2"/>
    <w:rsid w:val="00814B2F"/>
    <w:rsid w:val="008278EF"/>
    <w:rsid w:val="00833BC3"/>
    <w:rsid w:val="00843B12"/>
    <w:rsid w:val="0085286F"/>
    <w:rsid w:val="00867348"/>
    <w:rsid w:val="00894689"/>
    <w:rsid w:val="008B04A4"/>
    <w:rsid w:val="008C1A53"/>
    <w:rsid w:val="008C36F3"/>
    <w:rsid w:val="008D31C2"/>
    <w:rsid w:val="008D7EE7"/>
    <w:rsid w:val="008E6969"/>
    <w:rsid w:val="00904AF3"/>
    <w:rsid w:val="00936D28"/>
    <w:rsid w:val="00937297"/>
    <w:rsid w:val="00942600"/>
    <w:rsid w:val="009611B7"/>
    <w:rsid w:val="009D4A56"/>
    <w:rsid w:val="009E2C15"/>
    <w:rsid w:val="009E5096"/>
    <w:rsid w:val="009F4E7B"/>
    <w:rsid w:val="00A04685"/>
    <w:rsid w:val="00A07E84"/>
    <w:rsid w:val="00A13EBD"/>
    <w:rsid w:val="00A315D2"/>
    <w:rsid w:val="00A41855"/>
    <w:rsid w:val="00A43114"/>
    <w:rsid w:val="00A457E8"/>
    <w:rsid w:val="00A65A91"/>
    <w:rsid w:val="00A77F62"/>
    <w:rsid w:val="00AB02FE"/>
    <w:rsid w:val="00AB68AB"/>
    <w:rsid w:val="00AD3E5C"/>
    <w:rsid w:val="00AE0E3F"/>
    <w:rsid w:val="00B07423"/>
    <w:rsid w:val="00B27479"/>
    <w:rsid w:val="00B3206D"/>
    <w:rsid w:val="00B4677D"/>
    <w:rsid w:val="00B6032B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F50DF"/>
    <w:rsid w:val="00C042DA"/>
    <w:rsid w:val="00C53654"/>
    <w:rsid w:val="00C642A9"/>
    <w:rsid w:val="00C64D15"/>
    <w:rsid w:val="00C7489C"/>
    <w:rsid w:val="00C77DB0"/>
    <w:rsid w:val="00C949AD"/>
    <w:rsid w:val="00CE7D09"/>
    <w:rsid w:val="00D21CDC"/>
    <w:rsid w:val="00D31B4F"/>
    <w:rsid w:val="00D4169F"/>
    <w:rsid w:val="00D5499B"/>
    <w:rsid w:val="00D55FE3"/>
    <w:rsid w:val="00D6225E"/>
    <w:rsid w:val="00D66E56"/>
    <w:rsid w:val="00D80EF4"/>
    <w:rsid w:val="00D81CEE"/>
    <w:rsid w:val="00DB1CA7"/>
    <w:rsid w:val="00DD2CB0"/>
    <w:rsid w:val="00DD7837"/>
    <w:rsid w:val="00E021A6"/>
    <w:rsid w:val="00E036AB"/>
    <w:rsid w:val="00E14FC1"/>
    <w:rsid w:val="00E16C75"/>
    <w:rsid w:val="00E75D17"/>
    <w:rsid w:val="00E84F66"/>
    <w:rsid w:val="00E92F69"/>
    <w:rsid w:val="00E95D16"/>
    <w:rsid w:val="00EB715D"/>
    <w:rsid w:val="00EC65B7"/>
    <w:rsid w:val="00F01949"/>
    <w:rsid w:val="00F0358F"/>
    <w:rsid w:val="00F13849"/>
    <w:rsid w:val="00F14F28"/>
    <w:rsid w:val="00F15A3B"/>
    <w:rsid w:val="00F33087"/>
    <w:rsid w:val="00F35DFE"/>
    <w:rsid w:val="00F40C19"/>
    <w:rsid w:val="00F52AB9"/>
    <w:rsid w:val="00F8105A"/>
    <w:rsid w:val="00F917A1"/>
    <w:rsid w:val="00FC28AC"/>
    <w:rsid w:val="00FC7970"/>
    <w:rsid w:val="00FE2A50"/>
    <w:rsid w:val="00FE6349"/>
    <w:rsid w:val="00FE7E60"/>
    <w:rsid w:val="00FF14B5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E960"/>
  <w15:docId w15:val="{0D5CD378-B0DB-4814-92D0-93AA554E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C18F-18F6-4A99-8CFB-E66158A5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7</cp:revision>
  <cp:lastPrinted>2020-01-22T10:55:00Z</cp:lastPrinted>
  <dcterms:created xsi:type="dcterms:W3CDTF">2023-05-11T14:14:00Z</dcterms:created>
  <dcterms:modified xsi:type="dcterms:W3CDTF">2023-11-13T09:52:00Z</dcterms:modified>
</cp:coreProperties>
</file>