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C5" w:rsidRDefault="007D65C5">
      <w:pPr>
        <w:spacing w:after="0"/>
      </w:pPr>
    </w:p>
    <w:p w:rsidR="007D65C5" w:rsidRDefault="005C068B">
      <w:pPr>
        <w:spacing w:after="0"/>
        <w:rPr>
          <w:b/>
          <w:color w:val="002060"/>
        </w:rPr>
      </w:pPr>
      <w:r>
        <w:t xml:space="preserve">Lucca, </w:t>
      </w:r>
      <w:r w:rsidR="00A922A7">
        <w:t>6</w:t>
      </w:r>
      <w:r w:rsidR="00981F24">
        <w:t xml:space="preserve"> maggio</w:t>
      </w:r>
      <w:r w:rsidR="008A7218">
        <w:t xml:space="preserve"> </w:t>
      </w:r>
      <w:r>
        <w:t>202</w:t>
      </w:r>
      <w:r w:rsidR="008A7218">
        <w:t>4</w:t>
      </w:r>
    </w:p>
    <w:p w:rsidR="007D65C5" w:rsidRPr="005124C7" w:rsidRDefault="00BE7C16">
      <w:pPr>
        <w:spacing w:after="0"/>
        <w:jc w:val="center"/>
        <w:rPr>
          <w:b/>
          <w:sz w:val="24"/>
          <w:szCs w:val="24"/>
        </w:rPr>
      </w:pPr>
      <w:r w:rsidRPr="00053CDB">
        <w:rPr>
          <w:b/>
        </w:rPr>
        <w:t>COMUNICATO STAMPA</w:t>
      </w:r>
      <w:r w:rsidR="005C068B" w:rsidRPr="00053CDB">
        <w:rPr>
          <w:b/>
          <w:sz w:val="32"/>
          <w:szCs w:val="32"/>
        </w:rPr>
        <w:br/>
      </w:r>
    </w:p>
    <w:p w:rsidR="00FF5C77" w:rsidRPr="00981F24" w:rsidRDefault="00981F24" w:rsidP="00981F24">
      <w:pPr>
        <w:spacing w:after="0" w:line="240" w:lineRule="auto"/>
        <w:jc w:val="center"/>
        <w:rPr>
          <w:rFonts w:ascii="Cambria" w:eastAsia="Times New Roman" w:hAnsi="Cambria"/>
          <w:b/>
          <w:bCs/>
          <w:color w:val="FF0000"/>
          <w:sz w:val="30"/>
          <w:szCs w:val="30"/>
        </w:rPr>
      </w:pPr>
      <w:r w:rsidRPr="00981F24">
        <w:rPr>
          <w:rFonts w:eastAsia="Times New Roman"/>
          <w:b/>
          <w:bCs/>
          <w:color w:val="222222"/>
          <w:sz w:val="30"/>
          <w:szCs w:val="30"/>
        </w:rPr>
        <w:t>Aldo Moro. Un delitto di Stato</w:t>
      </w:r>
    </w:p>
    <w:p w:rsidR="006E06A8" w:rsidRPr="00981F24" w:rsidRDefault="00A922A7" w:rsidP="00981F24">
      <w:pPr>
        <w:spacing w:after="0" w:line="240" w:lineRule="auto"/>
        <w:jc w:val="center"/>
        <w:rPr>
          <w:rFonts w:eastAsia="Times New Roman"/>
          <w:color w:val="222222"/>
          <w:sz w:val="26"/>
          <w:szCs w:val="26"/>
        </w:rPr>
      </w:pPr>
      <w:r>
        <w:rPr>
          <w:rFonts w:eastAsia="Times New Roman"/>
          <w:color w:val="222222"/>
          <w:sz w:val="26"/>
          <w:szCs w:val="26"/>
        </w:rPr>
        <w:t xml:space="preserve">DOMANI (7 maggio) </w:t>
      </w:r>
      <w:r w:rsidR="00981F24" w:rsidRPr="00981F24">
        <w:rPr>
          <w:rFonts w:eastAsia="Times New Roman"/>
          <w:color w:val="222222"/>
          <w:sz w:val="26"/>
          <w:szCs w:val="26"/>
        </w:rPr>
        <w:t>l’incontro con Gero Grassi, proponente della Commissione parlamentare d’inchiesta sul rapimento e l’uccisione di Moro</w:t>
      </w:r>
    </w:p>
    <w:p w:rsidR="003674AE" w:rsidRPr="00981F24" w:rsidRDefault="00981F24" w:rsidP="00981F24">
      <w:pPr>
        <w:spacing w:after="0" w:line="240" w:lineRule="auto"/>
        <w:jc w:val="center"/>
        <w:rPr>
          <w:rFonts w:eastAsia="Times New Roman"/>
          <w:color w:val="222222"/>
          <w:sz w:val="26"/>
          <w:szCs w:val="26"/>
        </w:rPr>
      </w:pPr>
      <w:r w:rsidRPr="00981F24">
        <w:rPr>
          <w:rFonts w:eastAsia="Times New Roman"/>
          <w:i/>
          <w:iCs/>
          <w:color w:val="222222"/>
          <w:sz w:val="26"/>
          <w:szCs w:val="26"/>
        </w:rPr>
        <w:t xml:space="preserve">Appuntamento </w:t>
      </w:r>
      <w:r w:rsidR="00A922A7" w:rsidRPr="00A922A7">
        <w:rPr>
          <w:rFonts w:eastAsia="Times New Roman"/>
          <w:i/>
          <w:iCs/>
          <w:color w:val="222222"/>
          <w:sz w:val="26"/>
          <w:szCs w:val="26"/>
        </w:rPr>
        <w:t xml:space="preserve">all’auditorium del Palazzo delle Esposizioni </w:t>
      </w:r>
      <w:r w:rsidRPr="00981F24">
        <w:rPr>
          <w:rFonts w:eastAsia="Times New Roman"/>
          <w:i/>
          <w:iCs/>
          <w:color w:val="222222"/>
          <w:sz w:val="26"/>
          <w:szCs w:val="26"/>
        </w:rPr>
        <w:t>alle 17 - Ingresso libero</w:t>
      </w:r>
    </w:p>
    <w:p w:rsidR="009D5DC6" w:rsidRPr="005124C7" w:rsidRDefault="009D5DC6" w:rsidP="003674A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222222"/>
          <w:sz w:val="24"/>
          <w:szCs w:val="24"/>
        </w:rPr>
      </w:pPr>
    </w:p>
    <w:p w:rsidR="003674AE" w:rsidRPr="005124C7" w:rsidRDefault="003674AE" w:rsidP="003674A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5124C7">
        <w:rPr>
          <w:rFonts w:asciiTheme="majorHAnsi" w:eastAsia="Times New Roman" w:hAnsiTheme="majorHAnsi" w:cstheme="majorHAnsi"/>
          <w:color w:val="222222"/>
          <w:sz w:val="24"/>
          <w:szCs w:val="24"/>
        </w:rPr>
        <w:t> </w:t>
      </w:r>
    </w:p>
    <w:p w:rsidR="00F07690" w:rsidRPr="00F63AF1" w:rsidRDefault="00A922A7" w:rsidP="00F63AF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 xml:space="preserve">Politica italiana, storia e attualità. Domani (martedì 7 maggio 2024) all’auditorium del Palazzo delle Esposizioni di Lucca, alle 17, </w:t>
      </w:r>
      <w:r w:rsidR="00981F24" w:rsidRPr="00F63AF1">
        <w:rPr>
          <w:rFonts w:asciiTheme="majorHAnsi" w:eastAsia="Times New Roman" w:hAnsiTheme="majorHAnsi" w:cstheme="majorHAnsi"/>
          <w:b/>
          <w:sz w:val="24"/>
          <w:szCs w:val="24"/>
        </w:rPr>
        <w:t>Gero Grassi</w:t>
      </w:r>
      <w:r w:rsidR="00981F24" w:rsidRPr="00F63AF1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="00FB4C00" w:rsidRPr="00F63AF1">
        <w:rPr>
          <w:rFonts w:asciiTheme="majorHAnsi" w:eastAsia="Times New Roman" w:hAnsiTheme="majorHAnsi" w:cstheme="majorHAnsi"/>
          <w:sz w:val="24"/>
          <w:szCs w:val="24"/>
        </w:rPr>
        <w:t>politico, giornalista e scrittore,</w:t>
      </w:r>
      <w:r w:rsidR="00F63AF1">
        <w:rPr>
          <w:rFonts w:asciiTheme="majorHAnsi" w:eastAsia="Times New Roman" w:hAnsiTheme="majorHAnsi" w:cstheme="majorHAnsi"/>
          <w:sz w:val="24"/>
          <w:szCs w:val="24"/>
        </w:rPr>
        <w:t xml:space="preserve"> studioso della vicenda Moro</w:t>
      </w:r>
      <w:r w:rsidR="00F63AF1" w:rsidRPr="00F63AF1">
        <w:rPr>
          <w:rFonts w:asciiTheme="majorHAnsi" w:eastAsia="Times New Roman" w:hAnsiTheme="majorHAnsi" w:cstheme="majorHAnsi"/>
          <w:sz w:val="24"/>
          <w:szCs w:val="24"/>
        </w:rPr>
        <w:t xml:space="preserve"> e</w:t>
      </w:r>
      <w:r w:rsidR="00FB4C00" w:rsidRPr="00F63AF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981F24" w:rsidRPr="00F63AF1">
        <w:rPr>
          <w:rFonts w:asciiTheme="majorHAnsi" w:eastAsia="Times New Roman" w:hAnsiTheme="majorHAnsi" w:cstheme="majorHAnsi"/>
          <w:sz w:val="24"/>
          <w:szCs w:val="24"/>
        </w:rPr>
        <w:t>proponente della Commissione parlamentare d’inchiesta sul</w:t>
      </w:r>
      <w:r w:rsidR="00F63AF1">
        <w:rPr>
          <w:rFonts w:asciiTheme="majorHAnsi" w:eastAsia="Times New Roman" w:hAnsiTheme="majorHAnsi" w:cstheme="majorHAnsi"/>
          <w:sz w:val="24"/>
          <w:szCs w:val="24"/>
        </w:rPr>
        <w:t xml:space="preserve"> rapimento e sull’uccisione del presidente DC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, parla di </w:t>
      </w:r>
      <w:r w:rsidRPr="00F63AF1">
        <w:rPr>
          <w:rFonts w:asciiTheme="majorHAnsi" w:eastAsia="Times New Roman" w:hAnsiTheme="majorHAnsi" w:cstheme="majorHAnsi"/>
          <w:b/>
          <w:sz w:val="24"/>
          <w:szCs w:val="24"/>
        </w:rPr>
        <w:t>Aldo Moro. Un delitto di Stato. Un affare che segna la fine della Prima Repubblica.</w:t>
      </w:r>
      <w:r w:rsidRPr="00F63AF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>L’incontro è organizzato dall</w:t>
      </w:r>
      <w:r w:rsidRPr="00F63AF1">
        <w:rPr>
          <w:rFonts w:asciiTheme="majorHAnsi" w:eastAsia="Times New Roman" w:hAnsiTheme="majorHAnsi" w:cstheme="majorHAnsi"/>
          <w:sz w:val="24"/>
          <w:szCs w:val="24"/>
        </w:rPr>
        <w:t>a Fondazione Banca del Monte di Lucca</w:t>
      </w:r>
      <w:r>
        <w:rPr>
          <w:rFonts w:asciiTheme="majorHAnsi" w:eastAsia="Times New Roman" w:hAnsiTheme="majorHAnsi" w:cstheme="majorHAnsi"/>
          <w:sz w:val="24"/>
          <w:szCs w:val="24"/>
        </w:rPr>
        <w:t>.</w:t>
      </w:r>
      <w:bookmarkStart w:id="0" w:name="_GoBack"/>
      <w:bookmarkEnd w:id="0"/>
    </w:p>
    <w:p w:rsidR="00FB4C00" w:rsidRPr="00F63AF1" w:rsidRDefault="00FB4C00" w:rsidP="00F63AF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FB4C00" w:rsidRPr="00F63AF1" w:rsidRDefault="00F07690" w:rsidP="00F63AF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F63AF1">
        <w:rPr>
          <w:rFonts w:asciiTheme="majorHAnsi" w:eastAsia="Times New Roman" w:hAnsiTheme="majorHAnsi" w:cstheme="majorHAnsi"/>
          <w:sz w:val="24"/>
          <w:szCs w:val="24"/>
        </w:rPr>
        <w:t>La vicenda</w:t>
      </w:r>
      <w:r w:rsidR="00F63AF1" w:rsidRPr="00F63AF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F63AF1">
        <w:rPr>
          <w:rFonts w:asciiTheme="majorHAnsi" w:eastAsia="Times New Roman" w:hAnsiTheme="majorHAnsi" w:cstheme="majorHAnsi"/>
          <w:sz w:val="24"/>
          <w:szCs w:val="24"/>
        </w:rPr>
        <w:t xml:space="preserve">è </w:t>
      </w:r>
      <w:r w:rsidRPr="00F63AF1">
        <w:rPr>
          <w:rFonts w:asciiTheme="majorHAnsi" w:eastAsia="Times New Roman" w:hAnsiTheme="majorHAnsi" w:cstheme="majorHAnsi"/>
          <w:b/>
          <w:sz w:val="24"/>
          <w:szCs w:val="24"/>
        </w:rPr>
        <w:t>centrale nella storia della democrazia del nostro Paese</w:t>
      </w:r>
      <w:r w:rsidRPr="00F63AF1">
        <w:rPr>
          <w:rFonts w:asciiTheme="majorHAnsi" w:eastAsia="Times New Roman" w:hAnsiTheme="majorHAnsi" w:cstheme="majorHAnsi"/>
          <w:sz w:val="24"/>
          <w:szCs w:val="24"/>
        </w:rPr>
        <w:t xml:space="preserve"> e </w:t>
      </w:r>
      <w:r w:rsidR="00F63AF1" w:rsidRPr="00F63AF1">
        <w:rPr>
          <w:rFonts w:asciiTheme="majorHAnsi" w:eastAsia="Times New Roman" w:hAnsiTheme="majorHAnsi" w:cstheme="majorHAnsi"/>
          <w:sz w:val="24"/>
          <w:szCs w:val="24"/>
        </w:rPr>
        <w:t xml:space="preserve">l'incontro con Grassi, che lavora sulla figura di Moro dagli anni Novanta, </w:t>
      </w:r>
      <w:r w:rsidRPr="00981F24">
        <w:rPr>
          <w:rFonts w:asciiTheme="majorHAnsi" w:eastAsia="Times New Roman" w:hAnsiTheme="majorHAnsi" w:cstheme="majorHAnsi"/>
          <w:sz w:val="24"/>
          <w:szCs w:val="24"/>
        </w:rPr>
        <w:t xml:space="preserve">è incentrato sulla ricostruzione </w:t>
      </w:r>
      <w:r w:rsidR="00F63AF1">
        <w:rPr>
          <w:rFonts w:asciiTheme="majorHAnsi" w:eastAsia="Times New Roman" w:hAnsiTheme="majorHAnsi" w:cstheme="majorHAnsi"/>
          <w:sz w:val="24"/>
          <w:szCs w:val="24"/>
        </w:rPr>
        <w:t xml:space="preserve">degli eventi </w:t>
      </w:r>
      <w:r w:rsidRPr="00981F24">
        <w:rPr>
          <w:rFonts w:asciiTheme="majorHAnsi" w:eastAsia="Times New Roman" w:hAnsiTheme="majorHAnsi" w:cstheme="majorHAnsi"/>
          <w:sz w:val="24"/>
          <w:szCs w:val="24"/>
        </w:rPr>
        <w:t xml:space="preserve">e </w:t>
      </w:r>
      <w:r w:rsidRPr="00F63AF1">
        <w:rPr>
          <w:rFonts w:asciiTheme="majorHAnsi" w:eastAsia="Times New Roman" w:hAnsiTheme="majorHAnsi" w:cstheme="majorHAnsi"/>
          <w:sz w:val="24"/>
          <w:szCs w:val="24"/>
        </w:rPr>
        <w:t>sul</w:t>
      </w:r>
      <w:r w:rsidRPr="00981F24">
        <w:rPr>
          <w:rFonts w:asciiTheme="majorHAnsi" w:eastAsia="Times New Roman" w:hAnsiTheme="majorHAnsi" w:cstheme="majorHAnsi"/>
          <w:sz w:val="24"/>
          <w:szCs w:val="24"/>
        </w:rPr>
        <w:t>le verità disvel</w:t>
      </w:r>
      <w:r w:rsidRPr="00F63AF1">
        <w:rPr>
          <w:rFonts w:asciiTheme="majorHAnsi" w:eastAsia="Times New Roman" w:hAnsiTheme="majorHAnsi" w:cstheme="majorHAnsi"/>
          <w:sz w:val="24"/>
          <w:szCs w:val="24"/>
        </w:rPr>
        <w:t>ate sull'assassinio del parlamentare e presidente della Democrazia Cristiana, partito che in quel periodo esprimeva la maggioranza della Camera</w:t>
      </w:r>
      <w:r w:rsidRPr="00981F24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</w:p>
    <w:p w:rsidR="00FB4C00" w:rsidRPr="00F63AF1" w:rsidRDefault="00FB4C00" w:rsidP="00F63AF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F07690" w:rsidRPr="00F63AF1" w:rsidRDefault="00F07690" w:rsidP="00F63AF1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F63AF1">
        <w:rPr>
          <w:rFonts w:asciiTheme="majorHAnsi" w:hAnsiTheme="majorHAnsi" w:cstheme="majorHAnsi"/>
          <w:sz w:val="24"/>
          <w:szCs w:val="24"/>
        </w:rPr>
        <w:t>Moro</w:t>
      </w:r>
      <w:r w:rsidR="00FB4C00" w:rsidRPr="00F63AF1">
        <w:rPr>
          <w:rFonts w:asciiTheme="majorHAnsi" w:hAnsiTheme="majorHAnsi" w:cstheme="majorHAnsi"/>
          <w:sz w:val="24"/>
          <w:szCs w:val="24"/>
        </w:rPr>
        <w:t>, fautore in quel delicato momento politico di una apertura a sinistra e di una visione più ampia di governo,</w:t>
      </w:r>
      <w:r w:rsidRPr="00F63AF1">
        <w:rPr>
          <w:rFonts w:asciiTheme="majorHAnsi" w:hAnsiTheme="majorHAnsi" w:cstheme="majorHAnsi"/>
          <w:sz w:val="24"/>
          <w:szCs w:val="24"/>
        </w:rPr>
        <w:t xml:space="preserve"> fu rapito da un commando dell’organizzazione terroristica italiana di estre</w:t>
      </w:r>
      <w:r w:rsidR="00FB4C00" w:rsidRPr="00F63AF1">
        <w:rPr>
          <w:rFonts w:asciiTheme="majorHAnsi" w:hAnsiTheme="majorHAnsi" w:cstheme="majorHAnsi"/>
          <w:sz w:val="24"/>
          <w:szCs w:val="24"/>
        </w:rPr>
        <w:t>ma sinistra</w:t>
      </w:r>
      <w:r w:rsidRPr="00F63AF1">
        <w:rPr>
          <w:rFonts w:asciiTheme="majorHAnsi" w:hAnsiTheme="majorHAnsi" w:cstheme="majorHAnsi"/>
          <w:sz w:val="24"/>
          <w:szCs w:val="24"/>
        </w:rPr>
        <w:t xml:space="preserve"> “Brigate Rosse” il 16 marzo 1978, nel giorno della presentazione del quarto governo Andreotti, mentre si recava alla Camera dei deputati</w:t>
      </w:r>
      <w:r w:rsidR="00FB4C00" w:rsidRPr="00F63AF1">
        <w:rPr>
          <w:rFonts w:asciiTheme="majorHAnsi" w:hAnsiTheme="majorHAnsi" w:cstheme="majorHAnsi"/>
          <w:sz w:val="24"/>
          <w:szCs w:val="24"/>
        </w:rPr>
        <w:t>. Restano indelebili nella memoria collettiva le immagini della Fiat 130 a</w:t>
      </w:r>
      <w:r w:rsidRPr="00F63AF1">
        <w:rPr>
          <w:rFonts w:asciiTheme="majorHAnsi" w:hAnsiTheme="majorHAnsi" w:cstheme="majorHAnsi"/>
          <w:sz w:val="24"/>
          <w:szCs w:val="24"/>
        </w:rPr>
        <w:t>ll'incrocio tra via Mario Fani e via Stresa</w:t>
      </w:r>
      <w:r w:rsidR="00F63AF1">
        <w:rPr>
          <w:rFonts w:asciiTheme="majorHAnsi" w:hAnsiTheme="majorHAnsi" w:cstheme="majorHAnsi"/>
          <w:sz w:val="24"/>
          <w:szCs w:val="24"/>
        </w:rPr>
        <w:t>, a Roma</w:t>
      </w:r>
      <w:r w:rsidR="00FB4C00" w:rsidRPr="00F63AF1">
        <w:rPr>
          <w:rFonts w:asciiTheme="majorHAnsi" w:hAnsiTheme="majorHAnsi" w:cstheme="majorHAnsi"/>
          <w:sz w:val="24"/>
          <w:szCs w:val="24"/>
        </w:rPr>
        <w:t xml:space="preserve"> zona Monte Mario</w:t>
      </w:r>
      <w:r w:rsidR="00F63AF1">
        <w:rPr>
          <w:rFonts w:asciiTheme="majorHAnsi" w:hAnsiTheme="majorHAnsi" w:cstheme="majorHAnsi"/>
          <w:sz w:val="24"/>
          <w:szCs w:val="24"/>
        </w:rPr>
        <w:t>,</w:t>
      </w:r>
      <w:r w:rsidR="00FB4C00" w:rsidRPr="00F63AF1">
        <w:rPr>
          <w:rFonts w:asciiTheme="majorHAnsi" w:hAnsiTheme="majorHAnsi" w:cstheme="majorHAnsi"/>
          <w:sz w:val="24"/>
          <w:szCs w:val="24"/>
        </w:rPr>
        <w:t xml:space="preserve"> e quella della Renault 4 rossa nel cui bagagliaio, il 9 maggio dello stesso anno</w:t>
      </w:r>
      <w:r w:rsidR="00F63AF1">
        <w:rPr>
          <w:rFonts w:asciiTheme="majorHAnsi" w:hAnsiTheme="majorHAnsi" w:cstheme="majorHAnsi"/>
          <w:sz w:val="24"/>
          <w:szCs w:val="24"/>
        </w:rPr>
        <w:t>,</w:t>
      </w:r>
      <w:r w:rsidR="00FB4C00" w:rsidRPr="00F63AF1">
        <w:rPr>
          <w:rFonts w:asciiTheme="majorHAnsi" w:hAnsiTheme="majorHAnsi" w:cstheme="majorHAnsi"/>
          <w:sz w:val="24"/>
          <w:szCs w:val="24"/>
        </w:rPr>
        <w:t xml:space="preserve"> fu fatto ritrovare il corpo di Aldo Moro, a Roma in via </w:t>
      </w:r>
      <w:proofErr w:type="spellStart"/>
      <w:r w:rsidR="00FB4C00" w:rsidRPr="00F63AF1">
        <w:rPr>
          <w:rFonts w:asciiTheme="majorHAnsi" w:hAnsiTheme="majorHAnsi" w:cstheme="majorHAnsi"/>
          <w:sz w:val="24"/>
          <w:szCs w:val="24"/>
        </w:rPr>
        <w:t>Caetani</w:t>
      </w:r>
      <w:proofErr w:type="spellEnd"/>
      <w:r w:rsidR="00FB4C00" w:rsidRPr="00F63AF1">
        <w:rPr>
          <w:rFonts w:asciiTheme="majorHAnsi" w:hAnsiTheme="majorHAnsi" w:cstheme="majorHAnsi"/>
          <w:sz w:val="24"/>
          <w:szCs w:val="24"/>
        </w:rPr>
        <w:t>, emblematicamente vicina sia a piazza del Gesù (dov'era la sede nazionale della Democrazia Cristiana) sia a via delle Botteghe Oscure (dove era la sede nazionale del Partito Comunista Italiano).</w:t>
      </w:r>
    </w:p>
    <w:p w:rsidR="00981F24" w:rsidRPr="00F63AF1" w:rsidRDefault="00FB4C00" w:rsidP="00F63AF1">
      <w:pPr>
        <w:pStyle w:val="text-page"/>
        <w:jc w:val="both"/>
        <w:rPr>
          <w:rFonts w:asciiTheme="majorHAnsi" w:hAnsiTheme="majorHAnsi" w:cstheme="majorHAnsi"/>
        </w:rPr>
      </w:pPr>
      <w:r w:rsidRPr="00F63AF1">
        <w:rPr>
          <w:rFonts w:asciiTheme="majorHAnsi" w:hAnsiTheme="majorHAnsi" w:cstheme="majorHAnsi"/>
        </w:rPr>
        <w:t>“</w:t>
      </w:r>
      <w:r w:rsidR="00F07690" w:rsidRPr="00981F24">
        <w:rPr>
          <w:rFonts w:asciiTheme="majorHAnsi" w:hAnsiTheme="majorHAnsi" w:cstheme="majorHAnsi"/>
        </w:rPr>
        <w:t>Gra</w:t>
      </w:r>
      <w:r w:rsidRPr="00F63AF1">
        <w:rPr>
          <w:rFonts w:asciiTheme="majorHAnsi" w:hAnsiTheme="majorHAnsi" w:cstheme="majorHAnsi"/>
        </w:rPr>
        <w:t xml:space="preserve">zie alla proposta di Grassi – spiega </w:t>
      </w:r>
      <w:r w:rsidRPr="00F63AF1">
        <w:rPr>
          <w:rFonts w:asciiTheme="majorHAnsi" w:hAnsiTheme="majorHAnsi" w:cstheme="majorHAnsi"/>
          <w:b/>
        </w:rPr>
        <w:t xml:space="preserve">Fulvio </w:t>
      </w:r>
      <w:proofErr w:type="spellStart"/>
      <w:r w:rsidRPr="00F63AF1">
        <w:rPr>
          <w:rFonts w:asciiTheme="majorHAnsi" w:hAnsiTheme="majorHAnsi" w:cstheme="majorHAnsi"/>
          <w:b/>
        </w:rPr>
        <w:t>Mandriota</w:t>
      </w:r>
      <w:proofErr w:type="spellEnd"/>
      <w:r w:rsidRPr="00F63AF1">
        <w:rPr>
          <w:rFonts w:asciiTheme="majorHAnsi" w:hAnsiTheme="majorHAnsi" w:cstheme="majorHAnsi"/>
        </w:rPr>
        <w:t>, consigliere della Fondazione Banca del Monte di Lucca che dialogherà con l’onorevole durante l’incontro – nel 20</w:t>
      </w:r>
      <w:r w:rsidR="00F63AF1" w:rsidRPr="00F63AF1">
        <w:rPr>
          <w:rFonts w:asciiTheme="majorHAnsi" w:hAnsiTheme="majorHAnsi" w:cstheme="majorHAnsi"/>
        </w:rPr>
        <w:t>17</w:t>
      </w:r>
      <w:r w:rsidRPr="00F63AF1">
        <w:rPr>
          <w:rFonts w:asciiTheme="majorHAnsi" w:hAnsiTheme="majorHAnsi" w:cstheme="majorHAnsi"/>
        </w:rPr>
        <w:t xml:space="preserve"> fu </w:t>
      </w:r>
      <w:r w:rsidR="00F07690" w:rsidRPr="00981F24">
        <w:rPr>
          <w:rFonts w:asciiTheme="majorHAnsi" w:hAnsiTheme="majorHAnsi" w:cstheme="majorHAnsi"/>
        </w:rPr>
        <w:t>costitui</w:t>
      </w:r>
      <w:r w:rsidRPr="00F63AF1">
        <w:rPr>
          <w:rFonts w:asciiTheme="majorHAnsi" w:hAnsiTheme="majorHAnsi" w:cstheme="majorHAnsi"/>
        </w:rPr>
        <w:t xml:space="preserve">ta una commissione parlamentare </w:t>
      </w:r>
      <w:r w:rsidR="00F07690" w:rsidRPr="00981F24">
        <w:rPr>
          <w:rFonts w:asciiTheme="majorHAnsi" w:hAnsiTheme="majorHAnsi" w:cstheme="majorHAnsi"/>
        </w:rPr>
        <w:t>d'inchiesta sul rapimento e sulla morte del presidente della DC</w:t>
      </w:r>
      <w:r w:rsidRPr="00F63AF1">
        <w:rPr>
          <w:rFonts w:asciiTheme="majorHAnsi" w:hAnsiTheme="majorHAnsi" w:cstheme="majorHAnsi"/>
        </w:rPr>
        <w:t>. Nel nostro incontro, saranno lette anche a</w:t>
      </w:r>
      <w:r w:rsidR="00F07690" w:rsidRPr="00981F24">
        <w:rPr>
          <w:rFonts w:asciiTheme="majorHAnsi" w:hAnsiTheme="majorHAnsi" w:cstheme="majorHAnsi"/>
        </w:rPr>
        <w:t>lcune lettere che Aldo Moro scrisse dal carcere</w:t>
      </w:r>
      <w:r w:rsidRPr="00F63AF1">
        <w:rPr>
          <w:rFonts w:asciiTheme="majorHAnsi" w:hAnsiTheme="majorHAnsi" w:cstheme="majorHAnsi"/>
        </w:rPr>
        <w:t xml:space="preserve"> e ci sarà spazio per un</w:t>
      </w:r>
      <w:r w:rsidR="00F07690" w:rsidRPr="00981F24">
        <w:rPr>
          <w:rFonts w:asciiTheme="majorHAnsi" w:hAnsiTheme="majorHAnsi" w:cstheme="majorHAnsi"/>
        </w:rPr>
        <w:t xml:space="preserve"> dibattito</w:t>
      </w:r>
      <w:r w:rsidRPr="00F63AF1">
        <w:rPr>
          <w:rFonts w:asciiTheme="majorHAnsi" w:hAnsiTheme="majorHAnsi" w:cstheme="majorHAnsi"/>
        </w:rPr>
        <w:t>”</w:t>
      </w:r>
      <w:r w:rsidR="00F07690" w:rsidRPr="00981F24">
        <w:rPr>
          <w:rFonts w:asciiTheme="majorHAnsi" w:hAnsiTheme="majorHAnsi" w:cstheme="majorHAnsi"/>
        </w:rPr>
        <w:t>.</w:t>
      </w:r>
    </w:p>
    <w:p w:rsidR="00487E63" w:rsidRPr="00F63AF1" w:rsidRDefault="00F63AF1" w:rsidP="00F63AF1">
      <w:pPr>
        <w:pStyle w:val="text-page"/>
        <w:jc w:val="both"/>
        <w:rPr>
          <w:rFonts w:asciiTheme="majorHAnsi" w:hAnsiTheme="majorHAnsi" w:cstheme="majorHAnsi"/>
          <w:i/>
          <w:iCs/>
        </w:rPr>
      </w:pPr>
      <w:r w:rsidRPr="00F63AF1">
        <w:rPr>
          <w:rFonts w:asciiTheme="majorHAnsi" w:hAnsiTheme="majorHAnsi" w:cstheme="majorHAnsi"/>
          <w:b/>
          <w:iCs/>
        </w:rPr>
        <w:t>Ingresso libero.</w:t>
      </w:r>
      <w:r w:rsidR="00981F24" w:rsidRPr="00F63AF1">
        <w:rPr>
          <w:rFonts w:asciiTheme="majorHAnsi" w:hAnsiTheme="majorHAnsi" w:cstheme="majorHAnsi"/>
          <w:b/>
          <w:iCs/>
        </w:rPr>
        <w:t xml:space="preserve"> </w:t>
      </w:r>
      <w:r w:rsidR="009832BB" w:rsidRPr="00F63AF1">
        <w:rPr>
          <w:rFonts w:asciiTheme="majorHAnsi" w:hAnsiTheme="majorHAnsi" w:cstheme="majorHAnsi"/>
        </w:rPr>
        <w:t>Per info</w:t>
      </w:r>
      <w:r w:rsidR="0041734A" w:rsidRPr="00F63AF1">
        <w:rPr>
          <w:rFonts w:asciiTheme="majorHAnsi" w:hAnsiTheme="majorHAnsi" w:cstheme="majorHAnsi"/>
        </w:rPr>
        <w:t>rmazioni:</w:t>
      </w:r>
      <w:r w:rsidR="009832BB" w:rsidRPr="00F63AF1">
        <w:rPr>
          <w:rFonts w:asciiTheme="majorHAnsi" w:hAnsiTheme="majorHAnsi" w:cstheme="majorHAnsi"/>
        </w:rPr>
        <w:t xml:space="preserve"> </w:t>
      </w:r>
      <w:hyperlink r:id="rId7" w:history="1">
        <w:r w:rsidR="00F200AD" w:rsidRPr="00F63AF1">
          <w:rPr>
            <w:rStyle w:val="Collegamentoipertestuale"/>
            <w:rFonts w:asciiTheme="majorHAnsi" w:hAnsiTheme="majorHAnsi" w:cstheme="majorHAnsi"/>
          </w:rPr>
          <w:t>segreteria@fondazionebmlucca.it</w:t>
        </w:r>
      </w:hyperlink>
      <w:r w:rsidR="000C01DE" w:rsidRPr="00F63AF1">
        <w:rPr>
          <w:rFonts w:asciiTheme="majorHAnsi" w:hAnsiTheme="majorHAnsi" w:cstheme="majorHAnsi"/>
        </w:rPr>
        <w:t xml:space="preserve"> </w:t>
      </w:r>
    </w:p>
    <w:sectPr w:rsidR="00487E63" w:rsidRPr="00F63AF1" w:rsidSect="008203BA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D32" w:rsidRDefault="00316D32">
      <w:pPr>
        <w:spacing w:after="0" w:line="240" w:lineRule="auto"/>
      </w:pPr>
      <w:r>
        <w:separator/>
      </w:r>
    </w:p>
  </w:endnote>
  <w:endnote w:type="continuationSeparator" w:id="0">
    <w:p w:rsidR="00316D32" w:rsidRDefault="0031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1C" w:rsidRDefault="00C0331C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:rsidR="00C0331C" w:rsidRDefault="00C0331C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</w:p>
  <w:p w:rsidR="00C0331C" w:rsidRDefault="00C0331C">
    <w:pPr>
      <w:jc w:val="center"/>
      <w:rPr>
        <w:rFonts w:ascii="Arimo" w:eastAsia="Arimo" w:hAnsi="Arimo" w:cs="Arimo"/>
        <w:sz w:val="16"/>
        <w:szCs w:val="16"/>
      </w:rPr>
    </w:pPr>
    <w:r>
      <w:rPr>
        <w:rFonts w:ascii="Arimo" w:eastAsia="Arimo" w:hAnsi="Arimo" w:cs="Arimo"/>
        <w:sz w:val="16"/>
        <w:szCs w:val="16"/>
      </w:rPr>
      <w:t>Ufficio Stampa Fondazione Banca del Monte di Lucca</w:t>
    </w:r>
    <w:r>
      <w:rPr>
        <w:rFonts w:ascii="Arimo" w:eastAsia="Arimo" w:hAnsi="Arimo" w:cs="Arimo"/>
        <w:sz w:val="16"/>
        <w:szCs w:val="16"/>
      </w:rPr>
      <w:br/>
      <w:t xml:space="preserve">Anna Benedetto :: 347.40.22.986 :: </w:t>
    </w:r>
    <w:hyperlink r:id="rId1">
      <w:r>
        <w:rPr>
          <w:rFonts w:ascii="Arimo" w:eastAsia="Arimo" w:hAnsi="Arimo" w:cs="Arimo"/>
          <w:sz w:val="16"/>
          <w:szCs w:val="16"/>
        </w:rPr>
        <w:t>anna.benedetto.lucca@gmail.com</w:t>
      </w:r>
    </w:hyperlink>
    <w:r>
      <w:rPr>
        <w:rFonts w:ascii="Arimo" w:eastAsia="Arimo" w:hAnsi="Arimo" w:cs="Arimo"/>
        <w:sz w:val="16"/>
        <w:szCs w:val="16"/>
      </w:rPr>
      <w:t xml:space="preserve"> </w:t>
    </w:r>
    <w:r>
      <w:rPr>
        <w:rFonts w:ascii="Arimo" w:eastAsia="Arimo" w:hAnsi="Arimo" w:cs="Arimo"/>
        <w:sz w:val="16"/>
        <w:szCs w:val="16"/>
      </w:rPr>
      <w:br/>
      <w:t xml:space="preserve">Barbara Di Cesare :: 338.30.80.724 :: </w:t>
    </w:r>
    <w:hyperlink r:id="rId2">
      <w:r>
        <w:rPr>
          <w:rFonts w:ascii="Arimo" w:eastAsia="Arimo" w:hAnsi="Arimo" w:cs="Arimo"/>
          <w:sz w:val="16"/>
          <w:szCs w:val="16"/>
        </w:rPr>
        <w:t>badicesare@gmail.com</w:t>
      </w:r>
    </w:hyperlink>
    <w:r>
      <w:rPr>
        <w:rFonts w:ascii="Arimo" w:eastAsia="Arimo" w:hAnsi="Arimo" w:cs="Arimo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D32" w:rsidRDefault="00316D32">
      <w:pPr>
        <w:spacing w:after="0" w:line="240" w:lineRule="auto"/>
      </w:pPr>
      <w:r>
        <w:separator/>
      </w:r>
    </w:p>
  </w:footnote>
  <w:footnote w:type="continuationSeparator" w:id="0">
    <w:p w:rsidR="00316D32" w:rsidRDefault="00316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1C" w:rsidRDefault="00C033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FF0000"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-824229</wp:posOffset>
          </wp:positionV>
          <wp:extent cx="1160145" cy="7048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0331C" w:rsidRDefault="00C033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C0331C" w:rsidRDefault="00C033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C0331C" w:rsidRDefault="00C033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C0331C" w:rsidRDefault="00C033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7CD3"/>
    <w:multiLevelType w:val="multilevel"/>
    <w:tmpl w:val="E8D0248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C5"/>
    <w:rsid w:val="000037C1"/>
    <w:rsid w:val="00013168"/>
    <w:rsid w:val="00017F82"/>
    <w:rsid w:val="00040B3A"/>
    <w:rsid w:val="00053CDB"/>
    <w:rsid w:val="0005662F"/>
    <w:rsid w:val="00070CE3"/>
    <w:rsid w:val="0008652B"/>
    <w:rsid w:val="000C01DE"/>
    <w:rsid w:val="000D7577"/>
    <w:rsid w:val="000E21DD"/>
    <w:rsid w:val="000E3FAA"/>
    <w:rsid w:val="000E529F"/>
    <w:rsid w:val="000F66EE"/>
    <w:rsid w:val="00100D2E"/>
    <w:rsid w:val="00110528"/>
    <w:rsid w:val="00124C69"/>
    <w:rsid w:val="00147467"/>
    <w:rsid w:val="00217ED2"/>
    <w:rsid w:val="00243661"/>
    <w:rsid w:val="002746DF"/>
    <w:rsid w:val="00275386"/>
    <w:rsid w:val="00283E97"/>
    <w:rsid w:val="002A1B9C"/>
    <w:rsid w:val="002D2ED6"/>
    <w:rsid w:val="00314A31"/>
    <w:rsid w:val="00316D32"/>
    <w:rsid w:val="00362567"/>
    <w:rsid w:val="003674AE"/>
    <w:rsid w:val="003736C1"/>
    <w:rsid w:val="003A712F"/>
    <w:rsid w:val="003B0FC6"/>
    <w:rsid w:val="0041734A"/>
    <w:rsid w:val="00424F7C"/>
    <w:rsid w:val="00443D11"/>
    <w:rsid w:val="00452B42"/>
    <w:rsid w:val="004544AE"/>
    <w:rsid w:val="00455C86"/>
    <w:rsid w:val="00487E63"/>
    <w:rsid w:val="00491410"/>
    <w:rsid w:val="005124C7"/>
    <w:rsid w:val="0054136F"/>
    <w:rsid w:val="005C068B"/>
    <w:rsid w:val="00661492"/>
    <w:rsid w:val="00665528"/>
    <w:rsid w:val="00670A2C"/>
    <w:rsid w:val="006C3E2F"/>
    <w:rsid w:val="006E06A8"/>
    <w:rsid w:val="006E3BAF"/>
    <w:rsid w:val="006F3330"/>
    <w:rsid w:val="006F3933"/>
    <w:rsid w:val="00703D2E"/>
    <w:rsid w:val="00730AF1"/>
    <w:rsid w:val="007611F4"/>
    <w:rsid w:val="00765314"/>
    <w:rsid w:val="00765EDE"/>
    <w:rsid w:val="00784B8C"/>
    <w:rsid w:val="007C7D22"/>
    <w:rsid w:val="007D65C5"/>
    <w:rsid w:val="00804A81"/>
    <w:rsid w:val="008203BA"/>
    <w:rsid w:val="00826DD2"/>
    <w:rsid w:val="00835EB3"/>
    <w:rsid w:val="00857A6B"/>
    <w:rsid w:val="008705C0"/>
    <w:rsid w:val="008A7218"/>
    <w:rsid w:val="008E5288"/>
    <w:rsid w:val="008E6748"/>
    <w:rsid w:val="00913FDB"/>
    <w:rsid w:val="0097722E"/>
    <w:rsid w:val="00981F24"/>
    <w:rsid w:val="009832BB"/>
    <w:rsid w:val="009C3CBC"/>
    <w:rsid w:val="009D5DC6"/>
    <w:rsid w:val="009F2716"/>
    <w:rsid w:val="00A26942"/>
    <w:rsid w:val="00A41405"/>
    <w:rsid w:val="00A447A9"/>
    <w:rsid w:val="00A62F99"/>
    <w:rsid w:val="00A922A7"/>
    <w:rsid w:val="00AA004C"/>
    <w:rsid w:val="00AB76F7"/>
    <w:rsid w:val="00AC241B"/>
    <w:rsid w:val="00B03A31"/>
    <w:rsid w:val="00B17EDF"/>
    <w:rsid w:val="00B23755"/>
    <w:rsid w:val="00B34749"/>
    <w:rsid w:val="00B358B2"/>
    <w:rsid w:val="00B47322"/>
    <w:rsid w:val="00BE0F4E"/>
    <w:rsid w:val="00BE7C16"/>
    <w:rsid w:val="00C0331C"/>
    <w:rsid w:val="00C05F90"/>
    <w:rsid w:val="00CA1E58"/>
    <w:rsid w:val="00D747A6"/>
    <w:rsid w:val="00D96B24"/>
    <w:rsid w:val="00DB52CF"/>
    <w:rsid w:val="00DE353B"/>
    <w:rsid w:val="00E00C89"/>
    <w:rsid w:val="00E176C0"/>
    <w:rsid w:val="00E24751"/>
    <w:rsid w:val="00E465D4"/>
    <w:rsid w:val="00E8135A"/>
    <w:rsid w:val="00F03208"/>
    <w:rsid w:val="00F07690"/>
    <w:rsid w:val="00F200AD"/>
    <w:rsid w:val="00F3210D"/>
    <w:rsid w:val="00F63AF1"/>
    <w:rsid w:val="00F63B00"/>
    <w:rsid w:val="00F74AFE"/>
    <w:rsid w:val="00FB4C00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E60E"/>
  <w15:docId w15:val="{741DB385-00E5-4EB9-B88A-BDC21058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203BA"/>
  </w:style>
  <w:style w:type="paragraph" w:styleId="Titolo1">
    <w:name w:val="heading 1"/>
    <w:basedOn w:val="Normale"/>
    <w:next w:val="Normale"/>
    <w:rsid w:val="008203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203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203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203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203B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203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203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203B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203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36256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C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410"/>
    <w:rPr>
      <w:rFonts w:ascii="Segoe UI" w:hAnsi="Segoe UI" w:cs="Segoe UI"/>
      <w:sz w:val="18"/>
      <w:szCs w:val="18"/>
    </w:rPr>
  </w:style>
  <w:style w:type="paragraph" w:customStyle="1" w:styleId="text-page">
    <w:name w:val="text-page"/>
    <w:basedOn w:val="Normale"/>
    <w:rsid w:val="000C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Carpredefinitoparagrafo"/>
    <w:rsid w:val="00F07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fondazionebmluc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448</Words>
  <Characters>2038</Characters>
  <Application>Microsoft Office Word</Application>
  <DocSecurity>0</DocSecurity>
  <Lines>339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</cp:lastModifiedBy>
  <cp:revision>5</cp:revision>
  <dcterms:created xsi:type="dcterms:W3CDTF">2024-04-12T07:06:00Z</dcterms:created>
  <dcterms:modified xsi:type="dcterms:W3CDTF">2024-05-06T09:26:00Z</dcterms:modified>
</cp:coreProperties>
</file>