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8587" w14:textId="77777777" w:rsidR="00BB1408" w:rsidRDefault="00BB1408">
      <w:pPr>
        <w:spacing w:line="276" w:lineRule="auto"/>
        <w:jc w:val="both"/>
        <w:rPr>
          <w:sz w:val="24"/>
          <w:szCs w:val="24"/>
        </w:rPr>
      </w:pPr>
    </w:p>
    <w:p w14:paraId="754D5253" w14:textId="3C775E1C" w:rsidR="00361865" w:rsidRDefault="00187FE8" w:rsidP="008E05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Lucca</w:t>
      </w:r>
      <w:r w:rsidR="00A740F8">
        <w:rPr>
          <w:sz w:val="24"/>
          <w:szCs w:val="24"/>
        </w:rPr>
        <w:t xml:space="preserve">, </w:t>
      </w:r>
      <w:r w:rsidR="009707FE">
        <w:rPr>
          <w:sz w:val="24"/>
          <w:szCs w:val="24"/>
        </w:rPr>
        <w:t>26</w:t>
      </w:r>
      <w:r w:rsidR="0051045B">
        <w:rPr>
          <w:sz w:val="24"/>
          <w:szCs w:val="24"/>
        </w:rPr>
        <w:t xml:space="preserve"> ottobre</w:t>
      </w:r>
      <w:r w:rsidR="00A740F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85130">
        <w:rPr>
          <w:sz w:val="24"/>
          <w:szCs w:val="24"/>
        </w:rPr>
        <w:t>2</w:t>
      </w:r>
      <w:r w:rsidR="00361865">
        <w:rPr>
          <w:sz w:val="24"/>
          <w:szCs w:val="24"/>
        </w:rPr>
        <w:t>4</w:t>
      </w:r>
    </w:p>
    <w:p w14:paraId="325C2287" w14:textId="77777777" w:rsidR="00361865" w:rsidRDefault="00361865">
      <w:pPr>
        <w:spacing w:line="276" w:lineRule="auto"/>
        <w:jc w:val="center"/>
        <w:rPr>
          <w:sz w:val="24"/>
          <w:szCs w:val="24"/>
        </w:rPr>
      </w:pPr>
    </w:p>
    <w:p w14:paraId="13A56FEF" w14:textId="77777777" w:rsidR="00187FE8" w:rsidRPr="008E053C" w:rsidRDefault="00A740F8">
      <w:pPr>
        <w:spacing w:line="276" w:lineRule="auto"/>
        <w:jc w:val="center"/>
      </w:pPr>
      <w:r w:rsidRPr="008E053C">
        <w:rPr>
          <w:sz w:val="24"/>
          <w:szCs w:val="24"/>
        </w:rPr>
        <w:t>COMUNICATO STAMPA</w:t>
      </w:r>
    </w:p>
    <w:p w14:paraId="4CC3E3F6" w14:textId="77777777" w:rsidR="00187FE8" w:rsidRPr="008E053C" w:rsidRDefault="00187FE8">
      <w:pPr>
        <w:jc w:val="center"/>
      </w:pPr>
    </w:p>
    <w:p w14:paraId="120D40CB" w14:textId="77777777" w:rsidR="00BC0EB3" w:rsidRPr="008E053C" w:rsidRDefault="008E053C" w:rsidP="00BC0EB3">
      <w:pPr>
        <w:jc w:val="center"/>
        <w:rPr>
          <w:b/>
          <w:color w:val="000000"/>
          <w:sz w:val="32"/>
          <w:szCs w:val="32"/>
        </w:rPr>
      </w:pPr>
      <w:bookmarkStart w:id="0" w:name="_GoBack"/>
      <w:r w:rsidRPr="008E053C">
        <w:rPr>
          <w:b/>
          <w:color w:val="000000"/>
          <w:sz w:val="32"/>
          <w:szCs w:val="32"/>
        </w:rPr>
        <w:t xml:space="preserve">Ai giovani, agli insegnanti: ecco i PCTO sui valori universali che hanno guidato la vita e l’opera di </w:t>
      </w:r>
      <w:r w:rsidR="00D27154" w:rsidRPr="008E053C">
        <w:rPr>
          <w:b/>
          <w:color w:val="000000"/>
          <w:sz w:val="32"/>
          <w:szCs w:val="32"/>
        </w:rPr>
        <w:t>Fratel Arturo Paoli</w:t>
      </w:r>
    </w:p>
    <w:p w14:paraId="217B58DB" w14:textId="77777777" w:rsidR="00361865" w:rsidRPr="008E053C" w:rsidRDefault="008E053C" w:rsidP="008E053C">
      <w:pPr>
        <w:jc w:val="center"/>
        <w:rPr>
          <w:i/>
          <w:iCs/>
          <w:color w:val="000000"/>
          <w:sz w:val="26"/>
          <w:szCs w:val="26"/>
        </w:rPr>
      </w:pPr>
      <w:r w:rsidRPr="008E053C">
        <w:rPr>
          <w:rFonts w:asciiTheme="minorHAnsi" w:eastAsia="Times New Roman" w:hAnsiTheme="minorHAnsi" w:cstheme="minorHAnsi"/>
          <w:kern w:val="0"/>
          <w:sz w:val="28"/>
          <w:szCs w:val="28"/>
          <w:lang w:eastAsia="it-IT" w:bidi="ar-SA"/>
        </w:rPr>
        <w:t>Le proposte sono dirette alle scuole primarie, secondarie, medie e superiori</w:t>
      </w:r>
    </w:p>
    <w:p w14:paraId="361F5800" w14:textId="77777777" w:rsidR="009707FE" w:rsidRDefault="009707FE" w:rsidP="000E2207">
      <w:pPr>
        <w:shd w:val="clear" w:color="auto" w:fill="FFFFFF"/>
        <w:suppressAutoHyphens w:val="0"/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14:paraId="140C8A60" w14:textId="4A623F33" w:rsidR="000E2207" w:rsidRDefault="000E2207" w:rsidP="000E2207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  <w:r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Ai giovani. 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Agli interlocutori che </w:t>
      </w: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>più stavano a cuore</w:t>
      </w:r>
      <w:r w:rsidR="008E053C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 a f</w:t>
      </w: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>ratel Arturo Paoli</w:t>
      </w:r>
      <w:r>
        <w:rPr>
          <w:rFonts w:eastAsia="Times New Roman"/>
          <w:kern w:val="0"/>
          <w:sz w:val="23"/>
          <w:szCs w:val="23"/>
          <w:lang w:eastAsia="it-IT" w:bidi="ar-SA"/>
        </w:rPr>
        <w:t>,</w:t>
      </w:r>
      <w:r w:rsidR="008E053C">
        <w:rPr>
          <w:rFonts w:eastAsia="Times New Roman"/>
          <w:kern w:val="0"/>
          <w:sz w:val="23"/>
          <w:szCs w:val="23"/>
          <w:lang w:eastAsia="it-IT" w:bidi="ar-SA"/>
        </w:rPr>
        <w:t xml:space="preserve"> per i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 10 anni dalla sua scomparsa, sono dedicate le </w:t>
      </w: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>proposte di PCTO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 (</w:t>
      </w:r>
      <w:r w:rsidRPr="000E2207">
        <w:rPr>
          <w:rFonts w:eastAsia="Times New Roman"/>
          <w:kern w:val="0"/>
          <w:sz w:val="23"/>
          <w:szCs w:val="23"/>
          <w:lang w:eastAsia="it-IT" w:bidi="ar-SA"/>
        </w:rPr>
        <w:t>percorsi per le competenze trasversali e l'orientamento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) </w:t>
      </w: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per le scuole </w:t>
      </w:r>
      <w:r w:rsidR="008E053C"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primarie e </w:t>
      </w:r>
      <w:r w:rsidR="008E053C">
        <w:rPr>
          <w:rFonts w:eastAsia="Times New Roman"/>
          <w:b/>
          <w:kern w:val="0"/>
          <w:sz w:val="23"/>
          <w:szCs w:val="23"/>
          <w:lang w:eastAsia="it-IT" w:bidi="ar-SA"/>
        </w:rPr>
        <w:t xml:space="preserve">secondarie, medie e </w:t>
      </w: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>superiori</w:t>
      </w:r>
      <w:r>
        <w:rPr>
          <w:rFonts w:eastAsia="Times New Roman"/>
          <w:kern w:val="0"/>
          <w:sz w:val="23"/>
          <w:szCs w:val="23"/>
          <w:lang w:eastAsia="it-IT" w:bidi="ar-SA"/>
        </w:rPr>
        <w:t>, elaborate dal Fondo Documentazione Arturo Paoli con il patrocinio dell’Ufficio scolastico regionale per la Toscana.</w:t>
      </w:r>
    </w:p>
    <w:p w14:paraId="40253CEC" w14:textId="77777777" w:rsidR="000E2207" w:rsidRDefault="000E2207" w:rsidP="00361865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</w:p>
    <w:p w14:paraId="6F9EFE7A" w14:textId="284C656F" w:rsidR="009966A7" w:rsidRPr="008E053C" w:rsidRDefault="000E2207" w:rsidP="008E053C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  <w:r w:rsidRPr="008E053C">
        <w:rPr>
          <w:rFonts w:eastAsia="Times New Roman"/>
          <w:b/>
          <w:kern w:val="0"/>
          <w:sz w:val="23"/>
          <w:szCs w:val="23"/>
          <w:lang w:eastAsia="it-IT" w:bidi="ar-SA"/>
        </w:rPr>
        <w:t>Agli insegnanti</w:t>
      </w:r>
      <w:r>
        <w:rPr>
          <w:rFonts w:eastAsia="Times New Roman"/>
          <w:kern w:val="0"/>
          <w:sz w:val="23"/>
          <w:szCs w:val="23"/>
          <w:lang w:eastAsia="it-IT" w:bidi="ar-SA"/>
        </w:rPr>
        <w:t xml:space="preserve"> offrono strumenti per lavorare, insieme</w:t>
      </w:r>
      <w:r w:rsidR="008E053C">
        <w:rPr>
          <w:rFonts w:eastAsia="Times New Roman"/>
          <w:kern w:val="0"/>
          <w:sz w:val="23"/>
          <w:szCs w:val="23"/>
          <w:lang w:eastAsia="it-IT" w:bidi="ar-SA"/>
        </w:rPr>
        <w:t xml:space="preserve"> ai giovani, sui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valori universali di </w:t>
      </w:r>
      <w:r w:rsidR="009966A7" w:rsidRPr="008E053C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pace, amicizia, solidarietà, giustizia, riconoscimento e rispetto nel rapporto tra uomo e donna, cura nel rapporto tra genitori e figli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da lui vissuti e testimoniati tanto nel nostro Paese quanto nel continente latinoamericano, 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che 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costituiscono anche oggi un </w:t>
      </w:r>
      <w:r w:rsidR="009966A7" w:rsidRPr="008E053C">
        <w:rPr>
          <w:rFonts w:asciiTheme="minorHAnsi" w:eastAsia="Times New Roman" w:hAnsiTheme="minorHAnsi" w:cstheme="minorHAnsi"/>
          <w:b/>
          <w:kern w:val="0"/>
          <w:sz w:val="23"/>
          <w:szCs w:val="23"/>
          <w:lang w:eastAsia="it-IT" w:bidi="ar-SA"/>
        </w:rPr>
        <w:t>messaggio fondamentale per la crescita e la formazione delle generazioni che stanno maturando la propria identità umana, professionale, civile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.</w:t>
      </w:r>
    </w:p>
    <w:p w14:paraId="419578DE" w14:textId="77777777" w:rsidR="009966A7" w:rsidRPr="000E2207" w:rsidRDefault="009966A7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14:paraId="1E4AC1E1" w14:textId="22E905D9" w:rsidR="009966A7" w:rsidRPr="009707FE" w:rsidRDefault="009966A7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La proposta che il Fondo documentazione Arturo Paoli della Fondazione Banca del Monte di Lucca, in collaborazione con l’associazione Amici di fratel Arturo </w:t>
      </w:r>
      <w:r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Paoli, presenta agli </w:t>
      </w:r>
      <w:r w:rsidR="00E93904"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Istituti </w:t>
      </w:r>
      <w:r w:rsidR="008E053C"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scolastici</w:t>
      </w:r>
      <w:r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="008E053C"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di tutta la</w:t>
      </w:r>
      <w:r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provincia vuole avvicinare le nuove generazioni alla conoscenza di questo testimone che, attraverso le scelte e le esperienze della sua vita, ha contribuito alla crescita umana, culturale e spirituale di tantissime persone e comunità. </w:t>
      </w:r>
    </w:p>
    <w:p w14:paraId="34FC976D" w14:textId="77777777" w:rsidR="008E053C" w:rsidRPr="009707FE" w:rsidRDefault="008E053C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14:paraId="42E52B1F" w14:textId="77777777" w:rsidR="00E93904" w:rsidRDefault="009966A7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Il progetto si articola in diversi percorsi pensati secondo le fasce d’età degli alunni e alunne, offr</w:t>
      </w:r>
      <w:r w:rsidR="00E93904"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endo</w:t>
      </w:r>
      <w:r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la visione e la lettura di materiali documentali, l’incontro con testimoni di vita italiani e brasiliani, la visita a luoghi della città legati alla storia di fratel Arturo, al fine di sviluppare rifl</w:t>
      </w:r>
      <w:r w:rsidR="008E053C" w:rsidRPr="009707FE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essioni personali e di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gruppo: </w:t>
      </w: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sulla propri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a storia e identità personale; </w:t>
      </w: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sull’importanza di figure di riferimento positive nel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lo sviluppo della personalità; </w:t>
      </w: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sui valori universali dell’amicizia, del rispetto reciproco, della pace attraverso atteggiamenti di cittadinanza attiva e partecipazione al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la vita sociale e comunitaria; </w:t>
      </w: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sull’importanza delle relazioni interpersonali e del confronto tra pari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;</w:t>
      </w: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attraverso esperienze di ascolto, di narrazione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di dialogo e giochi di ruolo. </w:t>
      </w:r>
    </w:p>
    <w:p w14:paraId="22227249" w14:textId="1E872D65" w:rsidR="00E93904" w:rsidRDefault="009966A7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Ogni percorso è ispirato alle esperienze di vita, di cooperazione sociale, di amicizia e cura vissute e</w:t>
      </w:r>
      <w:r w:rsidR="008E053C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narrate da Arturo Paoli. </w:t>
      </w:r>
    </w:p>
    <w:p w14:paraId="5949FD66" w14:textId="11165E0A" w:rsidR="009966A7" w:rsidRPr="000E2207" w:rsidRDefault="009966A7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A conclusione si propone di realizzare un prodotto di sintesi del lavoro svolto, anche attraverso l’utilizzo dei linguaggi multimediali e digitali. </w:t>
      </w:r>
    </w:p>
    <w:p w14:paraId="068B12DE" w14:textId="77777777" w:rsidR="000E2207" w:rsidRDefault="000E2207" w:rsidP="00361865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</w:p>
    <w:p w14:paraId="205F75D7" w14:textId="6CB41D46" w:rsidR="000E2207" w:rsidRPr="008E053C" w:rsidRDefault="000E2207" w:rsidP="008E053C">
      <w:pPr>
        <w:shd w:val="clear" w:color="auto" w:fill="FFFFFF"/>
        <w:suppressAutoHyphens w:val="0"/>
        <w:jc w:val="both"/>
        <w:rPr>
          <w:rFonts w:eastAsia="Times New Roman"/>
          <w:kern w:val="0"/>
          <w:sz w:val="23"/>
          <w:szCs w:val="23"/>
          <w:lang w:eastAsia="it-IT" w:bidi="ar-SA"/>
        </w:rPr>
      </w:pPr>
      <w:r>
        <w:rPr>
          <w:rFonts w:eastAsia="Times New Roman"/>
          <w:kern w:val="0"/>
          <w:sz w:val="23"/>
          <w:szCs w:val="23"/>
          <w:lang w:eastAsia="it-IT" w:bidi="ar-SA"/>
        </w:rPr>
        <w:t>S</w:t>
      </w:r>
      <w:r w:rsidR="008E053C">
        <w:rPr>
          <w:rFonts w:eastAsia="Times New Roman"/>
          <w:kern w:val="0"/>
          <w:sz w:val="23"/>
          <w:szCs w:val="23"/>
          <w:lang w:eastAsia="it-IT" w:bidi="ar-SA"/>
        </w:rPr>
        <w:t>empre per le scuole, s</w:t>
      </w:r>
      <w:r>
        <w:rPr>
          <w:rFonts w:eastAsia="Times New Roman"/>
          <w:kern w:val="0"/>
          <w:sz w:val="23"/>
          <w:szCs w:val="23"/>
          <w:lang w:eastAsia="it-IT" w:bidi="ar-SA"/>
        </w:rPr>
        <w:t>i ricorda la recente pubblicazione</w:t>
      </w:r>
      <w:r w:rsidRPr="000E2207">
        <w:rPr>
          <w:rFonts w:eastAsia="Times New Roman"/>
          <w:kern w:val="0"/>
          <w:sz w:val="23"/>
          <w:szCs w:val="23"/>
          <w:lang w:eastAsia="it-IT" w:bidi="ar-SA"/>
        </w:rPr>
        <w:t xml:space="preserve"> del volume</w:t>
      </w:r>
      <w:r w:rsidR="00361865" w:rsidRPr="000E2207">
        <w:rPr>
          <w:rFonts w:eastAsia="Times New Roman"/>
          <w:kern w:val="0"/>
          <w:sz w:val="23"/>
          <w:szCs w:val="23"/>
          <w:lang w:eastAsia="it-IT" w:bidi="ar-SA"/>
        </w:rPr>
        <w:t xml:space="preserve"> “Sulle tracce di Fratel Arturo Paoli.</w:t>
      </w:r>
      <w:r w:rsidR="00361865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Camminando s’apre cammino” </w:t>
      </w:r>
      <w:r w:rsidR="00361865"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(Maria</w:t>
      </w:r>
      <w:r w:rsid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="00361865"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Pacini</w:t>
      </w:r>
      <w:r w:rsid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 </w:t>
      </w:r>
      <w:r w:rsidR="00361865" w:rsidRP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Fazzi, 2024)</w:t>
      </w:r>
      <w:r w:rsidR="00361865">
        <w:rPr>
          <w:rFonts w:eastAsia="Times New Roman"/>
          <w:kern w:val="0"/>
          <w:sz w:val="23"/>
          <w:szCs w:val="23"/>
          <w:lang w:eastAsia="it-IT" w:bidi="ar-SA"/>
        </w:rPr>
        <w:t>,</w:t>
      </w:r>
      <w:r w:rsidR="00361865" w:rsidRPr="000E2207">
        <w:rPr>
          <w:rFonts w:eastAsia="Times New Roman"/>
          <w:kern w:val="0"/>
          <w:sz w:val="23"/>
          <w:szCs w:val="23"/>
          <w:lang w:eastAsia="it-IT" w:bidi="ar-SA"/>
        </w:rPr>
        <w:t xml:space="preserve"> prodotto didattico per le scuole primarie e secondarie di primo grado</w:t>
      </w:r>
      <w:r w:rsidR="00E93904">
        <w:rPr>
          <w:rFonts w:eastAsia="Times New Roman"/>
          <w:kern w:val="0"/>
          <w:sz w:val="23"/>
          <w:szCs w:val="23"/>
          <w:lang w:eastAsia="it-IT" w:bidi="ar-SA"/>
        </w:rPr>
        <w:t>,</w:t>
      </w:r>
      <w:r w:rsidR="00361865" w:rsidRPr="000E2207">
        <w:rPr>
          <w:rFonts w:eastAsia="Times New Roman"/>
          <w:kern w:val="0"/>
          <w:sz w:val="23"/>
          <w:szCs w:val="23"/>
          <w:lang w:eastAsia="it-IT" w:bidi="ar-SA"/>
        </w:rPr>
        <w:t xml:space="preserve"> </w:t>
      </w:r>
      <w:r w:rsidR="00361865" w:rsidRPr="00361865">
        <w:rPr>
          <w:rFonts w:eastAsia="Times New Roman"/>
          <w:kern w:val="0"/>
          <w:sz w:val="23"/>
          <w:szCs w:val="23"/>
          <w:lang w:eastAsia="it-IT" w:bidi="ar-SA"/>
        </w:rPr>
        <w:t>frutto della collaborazione tra l’Istituto comprensivo Fratel Arturo Paoli e il Fon</w:t>
      </w:r>
      <w:r w:rsidR="00361865">
        <w:rPr>
          <w:rFonts w:eastAsia="Times New Roman"/>
          <w:kern w:val="0"/>
          <w:sz w:val="23"/>
          <w:szCs w:val="23"/>
          <w:lang w:eastAsia="it-IT" w:bidi="ar-SA"/>
        </w:rPr>
        <w:t>do documentazione Arturo Paoli,</w:t>
      </w:r>
      <w:r w:rsidR="00361865"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 realizzato con il </w:t>
      </w:r>
      <w:r w:rsidR="00361865">
        <w:rPr>
          <w:rFonts w:eastAsia="Times New Roman"/>
          <w:kern w:val="0"/>
          <w:sz w:val="23"/>
          <w:szCs w:val="23"/>
          <w:lang w:eastAsia="it-IT" w:bidi="ar-SA"/>
        </w:rPr>
        <w:t>sostegno</w:t>
      </w:r>
      <w:r w:rsidR="00361865" w:rsidRPr="00361865">
        <w:rPr>
          <w:rFonts w:eastAsia="Times New Roman"/>
          <w:kern w:val="0"/>
          <w:sz w:val="23"/>
          <w:szCs w:val="23"/>
          <w:lang w:eastAsia="it-IT" w:bidi="ar-SA"/>
        </w:rPr>
        <w:t xml:space="preserve"> della Fond</w:t>
      </w:r>
      <w:r w:rsidR="00361865">
        <w:rPr>
          <w:rFonts w:eastAsia="Times New Roman"/>
          <w:kern w:val="0"/>
          <w:sz w:val="23"/>
          <w:szCs w:val="23"/>
          <w:lang w:eastAsia="it-IT" w:bidi="ar-SA"/>
        </w:rPr>
        <w:t xml:space="preserve">azione Banca del Monte di Lucca nell’ambito della terza </w:t>
      </w:r>
      <w:r w:rsidR="00361865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“giornata dell’interdipendenza”.</w:t>
      </w:r>
    </w:p>
    <w:p w14:paraId="09386C83" w14:textId="77777777" w:rsidR="000E2207" w:rsidRPr="000E2207" w:rsidRDefault="000E2207" w:rsidP="000E220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</w:p>
    <w:p w14:paraId="54A781EE" w14:textId="77777777" w:rsidR="000E2207" w:rsidRPr="00361865" w:rsidRDefault="008E053C" w:rsidP="000E220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Per informazioni: </w:t>
      </w:r>
      <w:hyperlink r:id="rId7" w:history="1">
        <w:r w:rsidRPr="00BD54D6">
          <w:rPr>
            <w:rStyle w:val="Collegamentoipertestuale"/>
            <w:rFonts w:asciiTheme="minorHAnsi" w:eastAsia="Times New Roman" w:hAnsiTheme="minorHAnsi" w:cstheme="minorHAnsi"/>
            <w:kern w:val="0"/>
            <w:sz w:val="23"/>
            <w:szCs w:val="23"/>
            <w:lang w:eastAsia="it-IT" w:bidi="ar-SA"/>
          </w:rPr>
          <w:t>info@fondopaoli.it</w:t>
        </w:r>
      </w:hyperlink>
      <w:r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</w:t>
      </w:r>
      <w:r w:rsidR="000E220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>331.3422878</w:t>
      </w:r>
    </w:p>
    <w:p w14:paraId="393064F9" w14:textId="77777777" w:rsidR="00361865" w:rsidRDefault="00361865" w:rsidP="00361865">
      <w:pPr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14:paraId="63D8D490" w14:textId="77777777" w:rsidR="00E93904" w:rsidRDefault="00E93904" w:rsidP="009966A7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14:paraId="3D1A80C2" w14:textId="77777777" w:rsidR="00E93904" w:rsidRDefault="00E93904" w:rsidP="009966A7">
      <w:p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kern w:val="0"/>
          <w:sz w:val="23"/>
          <w:szCs w:val="23"/>
          <w:lang w:eastAsia="it-IT" w:bidi="ar-SA"/>
        </w:rPr>
      </w:pPr>
    </w:p>
    <w:p w14:paraId="109E7250" w14:textId="105F8FC0" w:rsidR="009966A7" w:rsidRPr="000E2207" w:rsidRDefault="00C4663A" w:rsidP="009966A7">
      <w:p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</w:pPr>
      <w:r w:rsidRPr="004C3076">
        <w:rPr>
          <w:rFonts w:eastAsia="Times New Roman"/>
          <w:b/>
          <w:kern w:val="0"/>
          <w:sz w:val="23"/>
          <w:szCs w:val="23"/>
          <w:lang w:eastAsia="it-IT" w:bidi="ar-SA"/>
        </w:rPr>
        <w:t>Arturo Paoli (1912-2015)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, presbitero della diocesi di Lucca e Piccolo fratello di Charles de Foucauld, </w:t>
      </w:r>
      <w:r w:rsidR="009966A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è </w:t>
      </w:r>
      <w:r w:rsidR="009966A7" w:rsidRPr="000E2207">
        <w:rPr>
          <w:rFonts w:asciiTheme="minorHAnsi" w:eastAsia="Times New Roman" w:hAnsiTheme="minorHAnsi" w:cstheme="minorHAnsi"/>
          <w:kern w:val="0"/>
          <w:sz w:val="23"/>
          <w:szCs w:val="23"/>
          <w:lang w:eastAsia="it-IT" w:bidi="ar-SA"/>
        </w:rPr>
        <w:t xml:space="preserve">scomparso ultracentenario nella sua città natale dopo aver trascorso quasi mezzo secolo di vita in America latina e, precedentemente (durante la seconda guerra mondiale), aver contribuito a salvare la vita a centinaia di perseguitati dal nazifascismo, meritando il titolo di “Giusto tra le nazioni” e la “medaglia d’oro al valore civile” per il suo impegno a favore della liberazione conferitagli dalla Presidenza della Repubblica. </w:t>
      </w:r>
    </w:p>
    <w:p w14:paraId="29940FFA" w14:textId="77777777" w:rsidR="00C4663A" w:rsidRDefault="00C4663A" w:rsidP="00361865">
      <w:pPr>
        <w:jc w:val="both"/>
      </w:pPr>
      <w:r w:rsidRPr="004C3076">
        <w:rPr>
          <w:sz w:val="23"/>
          <w:szCs w:val="23"/>
        </w:rPr>
        <w:t>Paoli è stato anche un intellettuale che ha scritto oltre 50 libri tradotti in quattro lingue, migliaia di articoli pubblicati su svariati periodici e ha intrattenuto corrispondenza epistolare con moltissimi amici italiani creando un ponte di relazione tra l'Italia e l'America Latina. I suoi scritti raccolti, conservati, studiati e valorizzati dal Fondo di Documentazione Arturo Paoli della Fondazione Banca del Monte di Lucca sono alla base di questo nuovo studio.</w:t>
      </w:r>
      <w:r w:rsidRPr="004C3076">
        <w:rPr>
          <w:rFonts w:eastAsia="Times New Roman"/>
          <w:kern w:val="0"/>
          <w:sz w:val="23"/>
          <w:szCs w:val="23"/>
          <w:lang w:eastAsia="it-IT" w:bidi="ar-SA"/>
        </w:rPr>
        <w:t xml:space="preserve"> </w:t>
      </w:r>
      <w:bookmarkEnd w:id="0"/>
    </w:p>
    <w:sectPr w:rsidR="00C4663A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922C" w14:textId="77777777" w:rsidR="00DA2AAD" w:rsidRDefault="00DA2AAD" w:rsidP="00BB1408">
      <w:r>
        <w:separator/>
      </w:r>
    </w:p>
  </w:endnote>
  <w:endnote w:type="continuationSeparator" w:id="0">
    <w:p w14:paraId="12830DA0" w14:textId="77777777" w:rsidR="00DA2AAD" w:rsidRDefault="00DA2AAD" w:rsidP="00B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9439" w14:textId="77777777" w:rsidR="00DA2AAD" w:rsidRDefault="00DA2AAD" w:rsidP="00BB1408">
      <w:r>
        <w:separator/>
      </w:r>
    </w:p>
  </w:footnote>
  <w:footnote w:type="continuationSeparator" w:id="0">
    <w:p w14:paraId="5970642A" w14:textId="77777777" w:rsidR="00DA2AAD" w:rsidRDefault="00DA2AAD" w:rsidP="00BB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E550" w14:textId="61DE1CD8" w:rsidR="00BB1408" w:rsidRDefault="009707FE" w:rsidP="00BB1408">
    <w:pPr>
      <w:pStyle w:val="Intestazione"/>
      <w:jc w:val="center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750F8586" wp14:editId="689A767F">
          <wp:simplePos x="0" y="0"/>
          <wp:positionH relativeFrom="column">
            <wp:posOffset>361950</wp:posOffset>
          </wp:positionH>
          <wp:positionV relativeFrom="paragraph">
            <wp:posOffset>-53340</wp:posOffset>
          </wp:positionV>
          <wp:extent cx="2200275" cy="514350"/>
          <wp:effectExtent l="0" t="0" r="0" b="0"/>
          <wp:wrapNone/>
          <wp:docPr id="1" name="Immagine 1" descr="Fondo arturo pa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 arturo pao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865"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 wp14:anchorId="13FFA7A6" wp14:editId="4ED6D82C">
          <wp:simplePos x="0" y="0"/>
          <wp:positionH relativeFrom="column">
            <wp:posOffset>4658360</wp:posOffset>
          </wp:positionH>
          <wp:positionV relativeFrom="paragraph">
            <wp:posOffset>-69850</wp:posOffset>
          </wp:positionV>
          <wp:extent cx="1111250" cy="6356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bm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AA117E" w14:textId="08C0E418" w:rsidR="00BB1408" w:rsidRDefault="00BB1408">
    <w:pPr>
      <w:pStyle w:val="Intestazione"/>
    </w:pPr>
  </w:p>
  <w:p w14:paraId="6AFB2D28" w14:textId="3A06FF87" w:rsidR="009707FE" w:rsidRDefault="009707FE">
    <w:pPr>
      <w:pStyle w:val="Intestazione"/>
    </w:pPr>
  </w:p>
  <w:p w14:paraId="3985AA3F" w14:textId="77777777" w:rsidR="009707FE" w:rsidRDefault="009707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EE0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B1408"/>
    <w:rsid w:val="000860C4"/>
    <w:rsid w:val="000D2717"/>
    <w:rsid w:val="000E2207"/>
    <w:rsid w:val="00187FE8"/>
    <w:rsid w:val="001B094A"/>
    <w:rsid w:val="001B442B"/>
    <w:rsid w:val="001F1789"/>
    <w:rsid w:val="0022285C"/>
    <w:rsid w:val="00306BD5"/>
    <w:rsid w:val="00361865"/>
    <w:rsid w:val="00401F48"/>
    <w:rsid w:val="00415BD8"/>
    <w:rsid w:val="00476090"/>
    <w:rsid w:val="004C3076"/>
    <w:rsid w:val="004E6176"/>
    <w:rsid w:val="0051045B"/>
    <w:rsid w:val="00510A48"/>
    <w:rsid w:val="0052683A"/>
    <w:rsid w:val="00563104"/>
    <w:rsid w:val="00646A45"/>
    <w:rsid w:val="00665AE5"/>
    <w:rsid w:val="006E29CB"/>
    <w:rsid w:val="0071437C"/>
    <w:rsid w:val="00773A8B"/>
    <w:rsid w:val="00836EF9"/>
    <w:rsid w:val="008E053C"/>
    <w:rsid w:val="008E2C23"/>
    <w:rsid w:val="009707FE"/>
    <w:rsid w:val="00985130"/>
    <w:rsid w:val="009966A7"/>
    <w:rsid w:val="00A31039"/>
    <w:rsid w:val="00A6753C"/>
    <w:rsid w:val="00A740F8"/>
    <w:rsid w:val="00BB1408"/>
    <w:rsid w:val="00BB562F"/>
    <w:rsid w:val="00BC0EB3"/>
    <w:rsid w:val="00C4663A"/>
    <w:rsid w:val="00D11081"/>
    <w:rsid w:val="00D27154"/>
    <w:rsid w:val="00D368B2"/>
    <w:rsid w:val="00D42054"/>
    <w:rsid w:val="00D841E7"/>
    <w:rsid w:val="00DA2AAD"/>
    <w:rsid w:val="00DC730A"/>
    <w:rsid w:val="00DD70C7"/>
    <w:rsid w:val="00E246C4"/>
    <w:rsid w:val="00E5421D"/>
    <w:rsid w:val="00E57BC3"/>
    <w:rsid w:val="00E93904"/>
    <w:rsid w:val="00E976CD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9BB72"/>
  <w15:docId w15:val="{11C580E1-A9E9-4249-91C3-6E3DFBA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Collegamentoipertestuale">
    <w:name w:val="Hyperlink"/>
    <w:rPr>
      <w:color w:val="000080"/>
      <w:u w:val="single"/>
    </w:rPr>
  </w:style>
  <w:style w:type="character" w:customStyle="1" w:styleId="BodyTextChar">
    <w:name w:val="Body Text Char"/>
    <w:rPr>
      <w:rFonts w:eastAsia="SimSun" w:cs="Mangal"/>
      <w:kern w:val="1"/>
      <w:sz w:val="24"/>
      <w:szCs w:val="21"/>
      <w:lang w:eastAsia="hi-IN" w:bidi="hi-IN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basedOn w:val="Normale"/>
    <w:pPr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B1408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rsid w:val="00BB1408"/>
    <w:rPr>
      <w:rFonts w:ascii="Calibri" w:eastAsia="SimSun" w:hAnsi="Calibri" w:cs="Mangal"/>
      <w:kern w:val="1"/>
      <w:sz w:val="22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B1408"/>
    <w:pPr>
      <w:tabs>
        <w:tab w:val="center" w:pos="4819"/>
        <w:tab w:val="right" w:pos="9638"/>
      </w:tabs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rsid w:val="00BB1408"/>
    <w:rPr>
      <w:rFonts w:ascii="Calibri" w:eastAsia="SimSun" w:hAnsi="Calibri" w:cs="Mangal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0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B140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ondopa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</dc:creator>
  <cp:lastModifiedBy>ANNA BENEDETTO</cp:lastModifiedBy>
  <cp:revision>10</cp:revision>
  <cp:lastPrinted>1899-12-31T23:00:00Z</cp:lastPrinted>
  <dcterms:created xsi:type="dcterms:W3CDTF">2023-05-18T13:30:00Z</dcterms:created>
  <dcterms:modified xsi:type="dcterms:W3CDTF">2024-10-26T09:17:00Z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